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68"/>
        <w:gridCol w:w="8058"/>
      </w:tblGrid>
      <w:tr w:rsidR="006640F6" w:rsidRPr="00B068EF" w14:paraId="581BEC14" w14:textId="77777777" w:rsidTr="004A5B33">
        <w:tc>
          <w:tcPr>
            <w:tcW w:w="2376" w:type="dxa"/>
            <w:vMerge w:val="restart"/>
            <w:shd w:val="clear" w:color="auto" w:fill="auto"/>
          </w:tcPr>
          <w:p w14:paraId="53F18D3E" w14:textId="77777777" w:rsidR="006640F6" w:rsidRPr="00B068EF" w:rsidRDefault="006640F6" w:rsidP="004A5B33">
            <w:pPr>
              <w:rPr>
                <w:b/>
                <w:sz w:val="21"/>
                <w:szCs w:val="21"/>
                <w:u w:val="single"/>
              </w:rPr>
            </w:pPr>
            <w:r w:rsidRPr="00B068EF">
              <w:rPr>
                <w:b/>
                <w:noProof/>
                <w:sz w:val="21"/>
                <w:szCs w:val="21"/>
                <w:u w:val="single"/>
                <w:lang w:val="en-GB" w:eastAsia="en-GB"/>
              </w:rPr>
              <w:drawing>
                <wp:inline distT="0" distB="0" distL="0" distR="0" wp14:anchorId="1A3DBC19" wp14:editId="57D7DA57">
                  <wp:extent cx="1196340" cy="1227898"/>
                  <wp:effectExtent l="0" t="0" r="3810" b="0"/>
                  <wp:docPr id="1" name="Picture 1" descr="A logo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64" cy="123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74C4770F" w14:textId="77777777" w:rsidR="006640F6" w:rsidRPr="002247F7" w:rsidRDefault="006640F6" w:rsidP="004A5B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247F7">
              <w:rPr>
                <w:rFonts w:ascii="Arial" w:hAnsi="Arial" w:cs="Arial"/>
                <w:b/>
                <w:sz w:val="28"/>
                <w:szCs w:val="28"/>
              </w:rPr>
              <w:t>MUCH HOOLE PARISH COUNCIL</w:t>
            </w:r>
          </w:p>
          <w:p w14:paraId="30187E19" w14:textId="77777777" w:rsidR="006640F6" w:rsidRPr="00020B94" w:rsidRDefault="006640F6" w:rsidP="004A5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AA6477" w14:textId="77777777" w:rsidR="006640F6" w:rsidRPr="002247F7" w:rsidRDefault="006640F6" w:rsidP="004A5B33">
            <w:pPr>
              <w:jc w:val="center"/>
              <w:rPr>
                <w:rFonts w:ascii="Arial" w:hAnsi="Arial" w:cs="Arial"/>
                <w:b/>
              </w:rPr>
            </w:pPr>
            <w:r w:rsidRPr="002247F7">
              <w:rPr>
                <w:rFonts w:ascii="Arial" w:hAnsi="Arial" w:cs="Arial"/>
                <w:b/>
              </w:rPr>
              <w:t>NOTICE OF MEETING</w:t>
            </w:r>
          </w:p>
          <w:p w14:paraId="41DD0BD6" w14:textId="77777777" w:rsidR="006640F6" w:rsidRPr="00B068EF" w:rsidRDefault="006640F6" w:rsidP="004A5B3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640F6" w:rsidRPr="00B068EF" w14:paraId="643198B8" w14:textId="77777777" w:rsidTr="004A5B33">
        <w:tc>
          <w:tcPr>
            <w:tcW w:w="2376" w:type="dxa"/>
            <w:vMerge/>
            <w:shd w:val="clear" w:color="auto" w:fill="auto"/>
          </w:tcPr>
          <w:p w14:paraId="423CA537" w14:textId="77777777" w:rsidR="006640F6" w:rsidRPr="00B068EF" w:rsidRDefault="006640F6" w:rsidP="004A5B33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2B9B02AD" w14:textId="41DDC701" w:rsidR="006640F6" w:rsidRPr="00B068EF" w:rsidRDefault="006640F6" w:rsidP="00020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8EF">
              <w:rPr>
                <w:rFonts w:ascii="Arial" w:hAnsi="Arial" w:cs="Arial"/>
                <w:sz w:val="20"/>
                <w:szCs w:val="20"/>
              </w:rPr>
              <w:t>You are hereby summoned to attend the</w:t>
            </w:r>
            <w:r w:rsidR="00255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3F6">
              <w:rPr>
                <w:rFonts w:ascii="Arial" w:hAnsi="Arial" w:cs="Arial"/>
                <w:sz w:val="20"/>
                <w:szCs w:val="20"/>
              </w:rPr>
              <w:t>June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8EF">
              <w:rPr>
                <w:rFonts w:ascii="Arial" w:hAnsi="Arial" w:cs="Arial"/>
                <w:sz w:val="20"/>
                <w:szCs w:val="20"/>
              </w:rPr>
              <w:t xml:space="preserve">Meeting of Much Hoole Parish Council to be held at 7.30pm on </w:t>
            </w:r>
            <w:r w:rsidR="00F003F6" w:rsidRPr="00F003F6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Mon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day </w:t>
            </w:r>
            <w:r w:rsidR="00F003F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Pr="0027456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003F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June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6256D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Pr="001659F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.  </w:t>
            </w:r>
            <w:r w:rsidR="00F003F6" w:rsidRPr="00B068EF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F003F6" w:rsidRPr="00CD6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The </w:t>
            </w:r>
            <w:r w:rsidR="00F003F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Venue</w:t>
            </w:r>
            <w:r w:rsidR="00F003F6" w:rsidRPr="00CD6D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003F6" w:rsidRPr="00A85B5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at Hoole Village Memorial Hall</w:t>
            </w:r>
            <w:r w:rsidR="00F003F6">
              <w:rPr>
                <w:rFonts w:ascii="Arial" w:hAnsi="Arial" w:cs="Arial"/>
                <w:sz w:val="20"/>
                <w:szCs w:val="20"/>
              </w:rPr>
              <w:t>, Liverpool Old Road, PR4 5QA.</w:t>
            </w:r>
          </w:p>
          <w:p w14:paraId="74C27C90" w14:textId="77777777" w:rsidR="006640F6" w:rsidRPr="00020B94" w:rsidRDefault="006640F6" w:rsidP="004A5B3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5DBCC726" w14:textId="77777777" w:rsidR="006640F6" w:rsidRPr="002E0B73" w:rsidRDefault="006640F6" w:rsidP="006640F6">
      <w:pPr>
        <w:jc w:val="center"/>
        <w:rPr>
          <w:rFonts w:ascii="Arial" w:hAnsi="Arial" w:cs="Arial"/>
          <w:b/>
        </w:rPr>
      </w:pPr>
      <w:r w:rsidRPr="002E0B73">
        <w:rPr>
          <w:rFonts w:ascii="Arial" w:hAnsi="Arial" w:cs="Arial"/>
          <w:b/>
        </w:rPr>
        <w:t>AGENDA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347"/>
      </w:tblGrid>
      <w:tr w:rsidR="006640F6" w:rsidRPr="00F06AB7" w14:paraId="23A327FB" w14:textId="77777777" w:rsidTr="004A69C6">
        <w:trPr>
          <w:trHeight w:val="571"/>
        </w:trPr>
        <w:tc>
          <w:tcPr>
            <w:tcW w:w="568" w:type="dxa"/>
            <w:shd w:val="clear" w:color="auto" w:fill="auto"/>
          </w:tcPr>
          <w:p w14:paraId="2E30E3C2" w14:textId="77777777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347" w:type="dxa"/>
          </w:tcPr>
          <w:p w14:paraId="249E52FC" w14:textId="77777777" w:rsidR="006640F6" w:rsidRPr="00334317" w:rsidRDefault="006640F6" w:rsidP="00CC02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4BFC284E" w14:textId="71AC9605" w:rsidR="006640F6" w:rsidRPr="00334317" w:rsidRDefault="006640F6" w:rsidP="00CC0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  <w:r w:rsidR="00B61D91" w:rsidRPr="003343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40F6" w:rsidRPr="00B068EF" w14:paraId="71BB10E3" w14:textId="77777777" w:rsidTr="004A69C6">
        <w:trPr>
          <w:trHeight w:val="565"/>
        </w:trPr>
        <w:tc>
          <w:tcPr>
            <w:tcW w:w="568" w:type="dxa"/>
            <w:shd w:val="clear" w:color="auto" w:fill="auto"/>
          </w:tcPr>
          <w:p w14:paraId="45419463" w14:textId="77777777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347" w:type="dxa"/>
          </w:tcPr>
          <w:p w14:paraId="4565E97C" w14:textId="05042CF0" w:rsidR="006640F6" w:rsidRPr="00334317" w:rsidRDefault="006640F6" w:rsidP="00CC02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sz w:val="20"/>
                <w:szCs w:val="20"/>
              </w:rPr>
              <w:t xml:space="preserve">Declaration of Interests and Dispensations: </w:t>
            </w:r>
            <w:r w:rsidRPr="00334317">
              <w:rPr>
                <w:rFonts w:ascii="Arial" w:hAnsi="Arial" w:cs="Arial"/>
                <w:bCs/>
                <w:sz w:val="20"/>
                <w:szCs w:val="20"/>
              </w:rPr>
              <w:t>to declare any personal or pecuniary interest in respect of matters contained in this agenda or brought up at any point in this meeting.</w:t>
            </w:r>
          </w:p>
        </w:tc>
      </w:tr>
      <w:tr w:rsidR="006640F6" w:rsidRPr="00B068EF" w14:paraId="485B0D0B" w14:textId="77777777" w:rsidTr="004A69C6">
        <w:trPr>
          <w:trHeight w:val="559"/>
        </w:trPr>
        <w:tc>
          <w:tcPr>
            <w:tcW w:w="568" w:type="dxa"/>
            <w:shd w:val="clear" w:color="auto" w:fill="auto"/>
          </w:tcPr>
          <w:p w14:paraId="3083C250" w14:textId="77777777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347" w:type="dxa"/>
          </w:tcPr>
          <w:p w14:paraId="3A902EAA" w14:textId="16A11045" w:rsidR="006640F6" w:rsidRPr="00334317" w:rsidRDefault="006640F6" w:rsidP="00CC0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Meetings: </w:t>
            </w:r>
            <w:r w:rsidRPr="00334317">
              <w:rPr>
                <w:rFonts w:ascii="Arial" w:hAnsi="Arial" w:cs="Arial"/>
                <w:sz w:val="20"/>
                <w:szCs w:val="20"/>
              </w:rPr>
              <w:t>To resolve to approve the minutes of the</w:t>
            </w:r>
            <w:r w:rsidR="004C565D" w:rsidRPr="00334317">
              <w:rPr>
                <w:rFonts w:ascii="Arial" w:hAnsi="Arial" w:cs="Arial"/>
                <w:sz w:val="20"/>
                <w:szCs w:val="20"/>
              </w:rPr>
              <w:t xml:space="preserve"> last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Council meeting held on </w:t>
            </w:r>
            <w:r w:rsidR="00674426" w:rsidRPr="00334317">
              <w:rPr>
                <w:rFonts w:ascii="Arial" w:hAnsi="Arial" w:cs="Arial"/>
                <w:sz w:val="20"/>
                <w:szCs w:val="20"/>
              </w:rPr>
              <w:t>1</w:t>
            </w:r>
            <w:r w:rsidR="006F7A70" w:rsidRPr="00334317">
              <w:rPr>
                <w:rFonts w:ascii="Arial" w:hAnsi="Arial" w:cs="Arial"/>
                <w:sz w:val="20"/>
                <w:szCs w:val="20"/>
              </w:rPr>
              <w:t>2</w:t>
            </w:r>
            <w:r w:rsidRPr="0033431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74426" w:rsidRPr="00334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661" w:rsidRPr="00334317">
              <w:rPr>
                <w:rFonts w:ascii="Arial" w:hAnsi="Arial" w:cs="Arial"/>
                <w:sz w:val="20"/>
                <w:szCs w:val="20"/>
              </w:rPr>
              <w:t>Ma</w:t>
            </w:r>
            <w:r w:rsidR="0021681C" w:rsidRPr="00334317">
              <w:rPr>
                <w:rFonts w:ascii="Arial" w:hAnsi="Arial" w:cs="Arial"/>
                <w:sz w:val="20"/>
                <w:szCs w:val="20"/>
              </w:rPr>
              <w:t>y</w:t>
            </w:r>
            <w:r w:rsidR="006D7479" w:rsidRPr="00334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317">
              <w:rPr>
                <w:rFonts w:ascii="Arial" w:hAnsi="Arial" w:cs="Arial"/>
                <w:sz w:val="20"/>
                <w:szCs w:val="20"/>
              </w:rPr>
              <w:t>202</w:t>
            </w:r>
            <w:r w:rsidR="00674426" w:rsidRPr="00334317">
              <w:rPr>
                <w:rFonts w:ascii="Arial" w:hAnsi="Arial" w:cs="Arial"/>
                <w:sz w:val="20"/>
                <w:szCs w:val="20"/>
              </w:rPr>
              <w:t>5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as being true and accurate</w:t>
            </w:r>
            <w:r w:rsidR="006D7479" w:rsidRPr="0033431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640F6" w:rsidRPr="00B068EF" w14:paraId="160E3959" w14:textId="77777777" w:rsidTr="004A69C6">
        <w:trPr>
          <w:trHeight w:val="570"/>
        </w:trPr>
        <w:tc>
          <w:tcPr>
            <w:tcW w:w="568" w:type="dxa"/>
            <w:shd w:val="clear" w:color="auto" w:fill="auto"/>
          </w:tcPr>
          <w:p w14:paraId="68103E4E" w14:textId="77777777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347" w:type="dxa"/>
          </w:tcPr>
          <w:p w14:paraId="735C60A2" w14:textId="77777777" w:rsidR="000C1360" w:rsidRPr="00334317" w:rsidRDefault="006640F6" w:rsidP="00CC02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5C0A6695" w14:textId="5BEB6E1C" w:rsidR="006640F6" w:rsidRPr="00334317" w:rsidRDefault="006640F6" w:rsidP="00CC02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>To invite and listen to issues raised by members of the public.</w:t>
            </w:r>
          </w:p>
        </w:tc>
      </w:tr>
      <w:tr w:rsidR="006640F6" w:rsidRPr="00B068EF" w14:paraId="112873E0" w14:textId="77777777" w:rsidTr="004A69C6">
        <w:trPr>
          <w:trHeight w:val="564"/>
        </w:trPr>
        <w:tc>
          <w:tcPr>
            <w:tcW w:w="568" w:type="dxa"/>
            <w:shd w:val="clear" w:color="auto" w:fill="auto"/>
          </w:tcPr>
          <w:p w14:paraId="3ABACF4B" w14:textId="77777777" w:rsidR="006640F6" w:rsidRPr="00F404ED" w:rsidRDefault="006640F6" w:rsidP="004A5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347" w:type="dxa"/>
          </w:tcPr>
          <w:p w14:paraId="2BAF406C" w14:textId="77777777" w:rsidR="006640F6" w:rsidRPr="00334317" w:rsidRDefault="006640F6" w:rsidP="00CC02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sz w:val="20"/>
                <w:szCs w:val="20"/>
              </w:rPr>
              <w:t>Correspondence from members of the public</w:t>
            </w:r>
          </w:p>
          <w:p w14:paraId="2F169A41" w14:textId="294692D3" w:rsidR="00507CAA" w:rsidRPr="00334317" w:rsidRDefault="006640F6" w:rsidP="00CC02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34317">
              <w:rPr>
                <w:rFonts w:ascii="Arial" w:hAnsi="Arial" w:cs="Arial"/>
                <w:bCs/>
                <w:sz w:val="20"/>
                <w:szCs w:val="20"/>
              </w:rPr>
              <w:t>To discuss correspondence received from members of the public</w:t>
            </w:r>
            <w:r w:rsidR="00A21426" w:rsidRPr="0033431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C25D9" w:rsidRPr="00B068EF" w14:paraId="72A12056" w14:textId="77777777" w:rsidTr="006F7A70">
        <w:trPr>
          <w:trHeight w:val="527"/>
        </w:trPr>
        <w:tc>
          <w:tcPr>
            <w:tcW w:w="568" w:type="dxa"/>
            <w:shd w:val="clear" w:color="auto" w:fill="auto"/>
          </w:tcPr>
          <w:p w14:paraId="57F21E0F" w14:textId="5FF2E9E7" w:rsidR="007C25D9" w:rsidRPr="00F404ED" w:rsidRDefault="00640EB4" w:rsidP="007C25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C25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</w:tcPr>
          <w:p w14:paraId="7E77FC70" w14:textId="77777777" w:rsidR="007C25D9" w:rsidRPr="00334317" w:rsidRDefault="007C25D9" w:rsidP="00CC0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sz w:val="20"/>
                <w:szCs w:val="20"/>
              </w:rPr>
              <w:t xml:space="preserve">Reports from other meetings and information on Future Events </w:t>
            </w:r>
            <w:r w:rsidRPr="00334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547E821" w14:textId="2C4B8190" w:rsidR="00145089" w:rsidRPr="00334317" w:rsidRDefault="007C25D9" w:rsidP="00CC0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>Council to review any other reports from meetings where Councillors have attended as representatives</w:t>
            </w:r>
            <w:r w:rsidR="006F7A70" w:rsidRPr="003343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25D9" w:rsidRPr="00B068EF" w14:paraId="5E75C525" w14:textId="77777777" w:rsidTr="004A69C6">
        <w:trPr>
          <w:trHeight w:val="557"/>
        </w:trPr>
        <w:tc>
          <w:tcPr>
            <w:tcW w:w="568" w:type="dxa"/>
            <w:shd w:val="clear" w:color="auto" w:fill="auto"/>
          </w:tcPr>
          <w:p w14:paraId="5324F5D9" w14:textId="0CD54D5D" w:rsidR="007C25D9" w:rsidRPr="00F404ED" w:rsidRDefault="00640EB4" w:rsidP="007C25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C25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</w:tcPr>
          <w:p w14:paraId="4BF8691D" w14:textId="77777777" w:rsidR="007C25D9" w:rsidRPr="00334317" w:rsidRDefault="007C25D9" w:rsidP="00CC02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sz w:val="20"/>
                <w:szCs w:val="20"/>
              </w:rPr>
              <w:t>Village Hall</w:t>
            </w:r>
          </w:p>
          <w:p w14:paraId="13E54ADD" w14:textId="77777777" w:rsidR="007C25D9" w:rsidRPr="00334317" w:rsidRDefault="007C25D9" w:rsidP="00CC02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>To receive and note a report on the progress of The Village Hall.</w:t>
            </w:r>
          </w:p>
        </w:tc>
      </w:tr>
      <w:tr w:rsidR="007C25D9" w:rsidRPr="00B068EF" w14:paraId="5A8009FE" w14:textId="77777777" w:rsidTr="006C6BC5">
        <w:trPr>
          <w:trHeight w:val="3264"/>
        </w:trPr>
        <w:tc>
          <w:tcPr>
            <w:tcW w:w="568" w:type="dxa"/>
            <w:shd w:val="clear" w:color="auto" w:fill="auto"/>
          </w:tcPr>
          <w:p w14:paraId="6718F382" w14:textId="30FE95CD" w:rsidR="007C25D9" w:rsidRPr="00F404ED" w:rsidRDefault="003349DF" w:rsidP="007C25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C25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</w:tcPr>
          <w:p w14:paraId="5E4BDA52" w14:textId="77777777" w:rsidR="007C25D9" w:rsidRPr="00334317" w:rsidRDefault="007C25D9" w:rsidP="00CC02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sz w:val="20"/>
                <w:szCs w:val="20"/>
              </w:rPr>
              <w:t xml:space="preserve">Off Road Cycle Track </w:t>
            </w:r>
          </w:p>
          <w:p w14:paraId="3C429C18" w14:textId="126B841D" w:rsidR="006B0D2F" w:rsidRPr="00334317" w:rsidRDefault="007C25D9" w:rsidP="00CC02B9">
            <w:pPr>
              <w:pStyle w:val="ListParagraph"/>
              <w:numPr>
                <w:ilvl w:val="0"/>
                <w:numId w:val="25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 xml:space="preserve">To receive inspection reports and </w:t>
            </w:r>
            <w:r w:rsidR="00595673" w:rsidRPr="00334317">
              <w:rPr>
                <w:rFonts w:ascii="Arial" w:hAnsi="Arial" w:cs="Arial"/>
                <w:sz w:val="20"/>
                <w:szCs w:val="20"/>
              </w:rPr>
              <w:t xml:space="preserve">the report from Lengthsman C Hewitt (circulated with this agenda) </w:t>
            </w:r>
            <w:r w:rsidRPr="00334317">
              <w:rPr>
                <w:rFonts w:ascii="Arial" w:hAnsi="Arial" w:cs="Arial"/>
                <w:sz w:val="20"/>
                <w:szCs w:val="20"/>
              </w:rPr>
              <w:t>and resolve actions required</w:t>
            </w:r>
            <w:r w:rsidR="00640EB4" w:rsidRPr="003343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DC68FF" w14:textId="7AA85BB2" w:rsidR="00BD09FE" w:rsidRPr="00334317" w:rsidRDefault="00BD09FE" w:rsidP="00CC02B9">
            <w:pPr>
              <w:pStyle w:val="ListParagraph"/>
              <w:numPr>
                <w:ilvl w:val="0"/>
                <w:numId w:val="25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Clerk to present a proposal to Council, including four quotations for the </w:t>
            </w:r>
            <w:r w:rsidR="00FE281F">
              <w:rPr>
                <w:rFonts w:ascii="Arial" w:hAnsi="Arial" w:cs="Arial"/>
                <w:sz w:val="20"/>
                <w:szCs w:val="20"/>
                <w:lang w:val="en-GB"/>
              </w:rPr>
              <w:t>supply</w:t>
            </w: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 of an additional litter bin at the Cycle track to address ongoing littering issues.</w:t>
            </w:r>
            <w:r w:rsidR="00BE7131">
              <w:rPr>
                <w:rFonts w:ascii="Arial" w:hAnsi="Arial" w:cs="Arial"/>
                <w:sz w:val="20"/>
                <w:szCs w:val="20"/>
                <w:lang w:val="en-GB"/>
              </w:rPr>
              <w:t xml:space="preserve"> Council to consider additional costs for installation and postcrete for installing the bin if approved.</w:t>
            </w: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 Quotations received and all with a key-locking system:</w:t>
            </w:r>
          </w:p>
          <w:p w14:paraId="6EB4C478" w14:textId="77777777" w:rsidR="00BD09FE" w:rsidRPr="00334317" w:rsidRDefault="00BD09FE" w:rsidP="00CC02B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Quote 1 for a bin with a 120L volume, liner capacity: 90L, Durapol premium plastic, height: 1060mm and 12- month warranty in the amount of </w:t>
            </w:r>
            <w:r w:rsidR="001F2309"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£206.95 </w:t>
            </w: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1F2309" w:rsidRPr="00334317">
              <w:rPr>
                <w:rFonts w:ascii="Arial" w:hAnsi="Arial" w:cs="Arial"/>
                <w:sz w:val="20"/>
                <w:szCs w:val="20"/>
                <w:lang w:val="en-GB"/>
              </w:rPr>
              <w:t>nc VAT and delivery</w:t>
            </w: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7E21486" w14:textId="77777777" w:rsidR="001F2309" w:rsidRPr="00334317" w:rsidRDefault="00BD09FE" w:rsidP="00CC02B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>Quote 2 for a bin with a 125L volume, liner capacity: 110L, Durapol premium plastic, height: 1100mm and 12- month warranty in the amount of £350.00 Inc VAT and delivery.</w:t>
            </w:r>
          </w:p>
          <w:p w14:paraId="273A25EF" w14:textId="77777777" w:rsidR="006D6F2A" w:rsidRPr="00334317" w:rsidRDefault="00BD09FE" w:rsidP="00CC02B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Quote 3 for a bin with a 90L volume, Durapol premium plastic, height: 1000mm in the amount of </w:t>
            </w:r>
            <w:r w:rsidR="006D6F2A" w:rsidRPr="00334317">
              <w:rPr>
                <w:rFonts w:ascii="Arial" w:hAnsi="Arial" w:cs="Arial"/>
                <w:sz w:val="20"/>
                <w:szCs w:val="20"/>
                <w:lang w:val="en-GB"/>
              </w:rPr>
              <w:t>£229.18 Inc VAT and delivery</w:t>
            </w: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E8D36E8" w14:textId="1A1187F5" w:rsidR="00304FE6" w:rsidRPr="00334317" w:rsidRDefault="00BD09FE" w:rsidP="00CC02B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Quote 4 for a bin with 112L volume, </w:t>
            </w:r>
            <w:r w:rsidR="00BA23BA" w:rsidRPr="00334317">
              <w:rPr>
                <w:rFonts w:ascii="Arial" w:hAnsi="Arial" w:cs="Arial"/>
                <w:sz w:val="20"/>
                <w:szCs w:val="20"/>
                <w:lang w:val="en-GB"/>
              </w:rPr>
              <w:t>plastic polythene Material</w:t>
            </w: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, bin liner:  galvanised steel liner, height: 1088mm and a </w:t>
            </w:r>
            <w:r w:rsidR="00F75B95" w:rsidRPr="00334317">
              <w:rPr>
                <w:rFonts w:ascii="Arial" w:hAnsi="Arial" w:cs="Arial"/>
                <w:sz w:val="20"/>
                <w:szCs w:val="20"/>
                <w:lang w:val="en-GB"/>
              </w:rPr>
              <w:t>12-month warranty with supplier</w:t>
            </w: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 and 2-year warranty with manufacturer in the amount of </w:t>
            </w:r>
            <w:r w:rsidR="00566DFA" w:rsidRPr="00334317">
              <w:rPr>
                <w:rFonts w:ascii="Arial" w:hAnsi="Arial" w:cs="Arial"/>
                <w:sz w:val="20"/>
                <w:szCs w:val="20"/>
                <w:lang w:val="en-GB"/>
              </w:rPr>
              <w:t>£459.99 Inc VAT and delivery</w:t>
            </w: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7C25D9" w:rsidRPr="00B068EF" w14:paraId="45093253" w14:textId="77777777" w:rsidTr="00E16AC9">
        <w:trPr>
          <w:trHeight w:val="2140"/>
        </w:trPr>
        <w:tc>
          <w:tcPr>
            <w:tcW w:w="568" w:type="dxa"/>
            <w:shd w:val="clear" w:color="auto" w:fill="auto"/>
          </w:tcPr>
          <w:p w14:paraId="44430B26" w14:textId="421F4F6F" w:rsidR="007C25D9" w:rsidRPr="00F404ED" w:rsidRDefault="003349DF" w:rsidP="007C25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C25D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</w:tcPr>
          <w:p w14:paraId="5B0F894B" w14:textId="77777777" w:rsidR="007C25D9" w:rsidRPr="00334317" w:rsidRDefault="007C25D9" w:rsidP="00CC0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4AF6AC33" w14:textId="50CF2182" w:rsidR="00640EB4" w:rsidRPr="00334317" w:rsidRDefault="007C25D9" w:rsidP="00CC02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 xml:space="preserve">To sign off the Bank reconciliation for the </w:t>
            </w:r>
            <w:r w:rsidR="00654AC3" w:rsidRPr="00334317">
              <w:rPr>
                <w:rFonts w:ascii="Arial" w:hAnsi="Arial" w:cs="Arial"/>
                <w:sz w:val="20"/>
                <w:szCs w:val="20"/>
              </w:rPr>
              <w:t xml:space="preserve">month of </w:t>
            </w:r>
            <w:r w:rsidR="00640EB4" w:rsidRPr="00334317">
              <w:rPr>
                <w:rFonts w:ascii="Arial" w:hAnsi="Arial" w:cs="Arial"/>
                <w:sz w:val="20"/>
                <w:szCs w:val="20"/>
              </w:rPr>
              <w:t>Ma</w:t>
            </w:r>
            <w:r w:rsidR="006F7A70" w:rsidRPr="00334317">
              <w:rPr>
                <w:rFonts w:ascii="Arial" w:hAnsi="Arial" w:cs="Arial"/>
                <w:sz w:val="20"/>
                <w:szCs w:val="20"/>
              </w:rPr>
              <w:t>y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2025 circulated prior to the meeting.</w:t>
            </w:r>
          </w:p>
          <w:p w14:paraId="4041BE26" w14:textId="45498FCF" w:rsidR="006F7A70" w:rsidRPr="00334317" w:rsidRDefault="006F7A70" w:rsidP="00CC02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>Council to note the bank transactions that left the account in the month of May as per the bank reconciliation.</w:t>
            </w:r>
          </w:p>
          <w:p w14:paraId="086D3540" w14:textId="7438F3C5" w:rsidR="007C25D9" w:rsidRPr="00334317" w:rsidRDefault="007C25D9" w:rsidP="00CC02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>To authorise the following payments:</w:t>
            </w:r>
          </w:p>
          <w:p w14:paraId="03DC7193" w14:textId="5BE1FD53" w:rsidR="007C25D9" w:rsidRPr="00334317" w:rsidRDefault="007C25D9" w:rsidP="00CC02B9">
            <w:pPr>
              <w:pStyle w:val="ListParagraph"/>
              <w:numPr>
                <w:ilvl w:val="1"/>
                <w:numId w:val="2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 xml:space="preserve">Clerks’ </w:t>
            </w:r>
            <w:r w:rsidR="00640EB4" w:rsidRPr="00334317">
              <w:rPr>
                <w:rFonts w:ascii="Arial" w:hAnsi="Arial" w:cs="Arial"/>
                <w:sz w:val="20"/>
                <w:szCs w:val="20"/>
              </w:rPr>
              <w:t>Ma</w:t>
            </w:r>
            <w:r w:rsidR="006F7A70" w:rsidRPr="00334317">
              <w:rPr>
                <w:rFonts w:ascii="Arial" w:hAnsi="Arial" w:cs="Arial"/>
                <w:sz w:val="20"/>
                <w:szCs w:val="20"/>
              </w:rPr>
              <w:t>y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gross salary in the amount of £</w:t>
            </w:r>
            <w:r w:rsidR="001F516C" w:rsidRPr="00334317">
              <w:rPr>
                <w:rFonts w:ascii="Arial" w:hAnsi="Arial" w:cs="Arial"/>
                <w:sz w:val="20"/>
                <w:szCs w:val="20"/>
              </w:rPr>
              <w:t>530</w:t>
            </w:r>
            <w:r w:rsidR="00640EB4" w:rsidRPr="00334317">
              <w:rPr>
                <w:rFonts w:ascii="Arial" w:hAnsi="Arial" w:cs="Arial"/>
                <w:sz w:val="20"/>
                <w:szCs w:val="20"/>
              </w:rPr>
              <w:t>.</w:t>
            </w:r>
            <w:r w:rsidR="001F516C" w:rsidRPr="00334317">
              <w:rPr>
                <w:rFonts w:ascii="Arial" w:hAnsi="Arial" w:cs="Arial"/>
                <w:sz w:val="20"/>
                <w:szCs w:val="20"/>
              </w:rPr>
              <w:t>01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- Timesheet circulated with agenda</w:t>
            </w:r>
          </w:p>
          <w:p w14:paraId="58263813" w14:textId="64DFBC9E" w:rsidR="007C25D9" w:rsidRPr="00334317" w:rsidRDefault="007C25D9" w:rsidP="00CC02B9">
            <w:pPr>
              <w:pStyle w:val="ListParagraph"/>
              <w:numPr>
                <w:ilvl w:val="1"/>
                <w:numId w:val="2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 xml:space="preserve">Clerks </w:t>
            </w:r>
            <w:r w:rsidR="009D1F0A" w:rsidRPr="00334317">
              <w:rPr>
                <w:rFonts w:ascii="Arial" w:hAnsi="Arial" w:cs="Arial"/>
                <w:sz w:val="20"/>
                <w:szCs w:val="20"/>
              </w:rPr>
              <w:t>March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reimbursements in the amount of £</w:t>
            </w:r>
            <w:r w:rsidR="00D460BD" w:rsidRPr="00334317">
              <w:rPr>
                <w:rFonts w:ascii="Arial" w:hAnsi="Arial" w:cs="Arial"/>
                <w:sz w:val="20"/>
                <w:szCs w:val="20"/>
              </w:rPr>
              <w:t>42</w:t>
            </w:r>
            <w:r w:rsidR="00640EB4" w:rsidRPr="00334317">
              <w:rPr>
                <w:rFonts w:ascii="Arial" w:hAnsi="Arial" w:cs="Arial"/>
                <w:sz w:val="20"/>
                <w:szCs w:val="20"/>
              </w:rPr>
              <w:t>.</w:t>
            </w:r>
            <w:r w:rsidR="00D460BD" w:rsidRPr="00334317">
              <w:rPr>
                <w:rFonts w:ascii="Arial" w:hAnsi="Arial" w:cs="Arial"/>
                <w:sz w:val="20"/>
                <w:szCs w:val="20"/>
              </w:rPr>
              <w:t>8</w:t>
            </w:r>
            <w:r w:rsidR="00640EB4" w:rsidRPr="00334317">
              <w:rPr>
                <w:rFonts w:ascii="Arial" w:hAnsi="Arial" w:cs="Arial"/>
                <w:sz w:val="20"/>
                <w:szCs w:val="20"/>
              </w:rPr>
              <w:t>3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(£</w:t>
            </w:r>
            <w:r w:rsidR="00C36319" w:rsidRPr="00334317">
              <w:rPr>
                <w:rFonts w:ascii="Arial" w:hAnsi="Arial" w:cs="Arial"/>
                <w:sz w:val="20"/>
                <w:szCs w:val="20"/>
              </w:rPr>
              <w:t>33</w:t>
            </w:r>
            <w:r w:rsidR="00640EB4" w:rsidRPr="00334317">
              <w:rPr>
                <w:rFonts w:ascii="Arial" w:hAnsi="Arial" w:cs="Arial"/>
                <w:sz w:val="20"/>
                <w:szCs w:val="20"/>
              </w:rPr>
              <w:t>.</w:t>
            </w:r>
            <w:r w:rsidR="00C36319" w:rsidRPr="00334317">
              <w:rPr>
                <w:rFonts w:ascii="Arial" w:hAnsi="Arial" w:cs="Arial"/>
                <w:sz w:val="20"/>
                <w:szCs w:val="20"/>
              </w:rPr>
              <w:t>54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for mileage</w:t>
            </w:r>
            <w:r w:rsidR="00C36319"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>£5.00 for Lebara PAYG Sim</w:t>
            </w:r>
            <w:r w:rsidR="00C36319"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 and £4.29 for stapler</w:t>
            </w: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334317">
              <w:rPr>
                <w:rFonts w:ascii="Arial" w:hAnsi="Arial" w:cs="Arial"/>
                <w:sz w:val="20"/>
                <w:szCs w:val="20"/>
              </w:rPr>
              <w:t>– details circulated with agenda</w:t>
            </w:r>
          </w:p>
          <w:p w14:paraId="6FC45E3D" w14:textId="77777777" w:rsidR="0095732A" w:rsidRDefault="007C25D9" w:rsidP="00CC02B9">
            <w:pPr>
              <w:pStyle w:val="ListParagraph"/>
              <w:numPr>
                <w:ilvl w:val="1"/>
                <w:numId w:val="2"/>
              </w:numPr>
              <w:ind w:left="6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 xml:space="preserve">H Jackson invoice for </w:t>
            </w:r>
            <w:r w:rsidR="00640EB4" w:rsidRPr="00334317">
              <w:rPr>
                <w:rFonts w:ascii="Arial" w:hAnsi="Arial" w:cs="Arial"/>
                <w:sz w:val="20"/>
                <w:szCs w:val="20"/>
              </w:rPr>
              <w:t>March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in the amount of £</w:t>
            </w:r>
            <w:r w:rsidR="00640EB4" w:rsidRPr="00334317">
              <w:rPr>
                <w:rFonts w:ascii="Arial" w:hAnsi="Arial" w:cs="Arial"/>
                <w:sz w:val="20"/>
                <w:szCs w:val="20"/>
              </w:rPr>
              <w:t>8</w:t>
            </w:r>
            <w:r w:rsidR="00BF179B" w:rsidRPr="00334317">
              <w:rPr>
                <w:rFonts w:ascii="Arial" w:hAnsi="Arial" w:cs="Arial"/>
                <w:sz w:val="20"/>
                <w:szCs w:val="20"/>
              </w:rPr>
              <w:t>24.89 (</w:t>
            </w:r>
            <w:r w:rsidR="00D35D65" w:rsidRPr="00334317">
              <w:rPr>
                <w:rFonts w:ascii="Arial" w:hAnsi="Arial" w:cs="Arial"/>
                <w:sz w:val="20"/>
                <w:szCs w:val="20"/>
              </w:rPr>
              <w:t>£672 for hours worked and £152.89 for goods purchased</w:t>
            </w:r>
            <w:r w:rsidR="00E16AC9" w:rsidRPr="00334317">
              <w:rPr>
                <w:rFonts w:ascii="Arial" w:hAnsi="Arial" w:cs="Arial"/>
                <w:sz w:val="20"/>
                <w:szCs w:val="20"/>
              </w:rPr>
              <w:t>)</w:t>
            </w:r>
            <w:r w:rsidR="00121B1A" w:rsidRPr="00334317">
              <w:rPr>
                <w:rFonts w:ascii="Arial" w:hAnsi="Arial" w:cs="Arial"/>
                <w:sz w:val="20"/>
                <w:szCs w:val="20"/>
              </w:rPr>
              <w:t xml:space="preserve"> – details circulated with agenda.</w:t>
            </w:r>
          </w:p>
          <w:p w14:paraId="027E5ED8" w14:textId="048830F6" w:rsidR="0071094B" w:rsidRPr="0071094B" w:rsidRDefault="0071094B" w:rsidP="007109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Council to note the financial monitoring report prepared by the Clerk </w:t>
            </w:r>
            <w:r w:rsidR="00063ED6">
              <w:rPr>
                <w:rFonts w:ascii="Arial" w:hAnsi="Arial" w:cs="Arial"/>
                <w:sz w:val="20"/>
                <w:szCs w:val="20"/>
              </w:rPr>
              <w:t xml:space="preserve">dated 31.05.2025 </w:t>
            </w:r>
            <w:r w:rsidR="0085413D">
              <w:rPr>
                <w:rFonts w:ascii="Arial" w:hAnsi="Arial" w:cs="Arial"/>
                <w:sz w:val="20"/>
                <w:szCs w:val="20"/>
              </w:rPr>
              <w:t>– details circulated with this agenda</w:t>
            </w:r>
          </w:p>
        </w:tc>
      </w:tr>
      <w:tr w:rsidR="007451DC" w:rsidRPr="00B068EF" w14:paraId="38EAAA6A" w14:textId="77777777" w:rsidTr="006C6BC5">
        <w:trPr>
          <w:trHeight w:val="1190"/>
        </w:trPr>
        <w:tc>
          <w:tcPr>
            <w:tcW w:w="568" w:type="dxa"/>
            <w:shd w:val="clear" w:color="auto" w:fill="auto"/>
          </w:tcPr>
          <w:p w14:paraId="356DE5CA" w14:textId="190B2007" w:rsidR="007451DC" w:rsidRPr="00F404ED" w:rsidRDefault="007451DC" w:rsidP="00745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0.</w:t>
            </w:r>
          </w:p>
        </w:tc>
        <w:tc>
          <w:tcPr>
            <w:tcW w:w="10347" w:type="dxa"/>
          </w:tcPr>
          <w:p w14:paraId="05BBCE06" w14:textId="77777777" w:rsidR="007451DC" w:rsidRPr="00334317" w:rsidRDefault="007451DC" w:rsidP="00CC0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bCs/>
                <w:sz w:val="20"/>
                <w:szCs w:val="20"/>
              </w:rPr>
              <w:t>Footpaths &amp; Gardens</w:t>
            </w:r>
          </w:p>
          <w:p w14:paraId="254D8C36" w14:textId="77777777" w:rsidR="007451DC" w:rsidRPr="00334317" w:rsidRDefault="007451DC" w:rsidP="00CC02B9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>To receive an update on the maintenance of footpaths including work completed.</w:t>
            </w:r>
          </w:p>
          <w:p w14:paraId="7386B497" w14:textId="77777777" w:rsidR="002D0119" w:rsidRPr="00334317" w:rsidRDefault="007451DC" w:rsidP="00CC02B9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 xml:space="preserve">Council to </w:t>
            </w:r>
            <w:r w:rsidR="002D0119" w:rsidRPr="00334317">
              <w:rPr>
                <w:rFonts w:ascii="Arial" w:hAnsi="Arial" w:cs="Arial"/>
                <w:sz w:val="20"/>
                <w:szCs w:val="20"/>
              </w:rPr>
              <w:t>consider a proposal for the second stage refurbishment of FP11 including:</w:t>
            </w:r>
          </w:p>
          <w:p w14:paraId="65DC3ABF" w14:textId="77777777" w:rsidR="002D0119" w:rsidRPr="00334317" w:rsidRDefault="002D0119" w:rsidP="00CC02B9">
            <w:pPr>
              <w:pStyle w:val="ListParagraph"/>
              <w:numPr>
                <w:ilvl w:val="0"/>
                <w:numId w:val="29"/>
              </w:numPr>
              <w:ind w:left="7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 xml:space="preserve">A quote of £2,203.00 received from </w:t>
            </w:r>
            <w:r w:rsidR="00EA4BE3" w:rsidRPr="00334317">
              <w:rPr>
                <w:rFonts w:ascii="Arial" w:hAnsi="Arial" w:cs="Arial"/>
                <w:sz w:val="20"/>
                <w:szCs w:val="20"/>
              </w:rPr>
              <w:t>MH Groundworks to complete the necessary work.</w:t>
            </w:r>
          </w:p>
          <w:p w14:paraId="22F555D6" w14:textId="6F3F6648" w:rsidR="00A06839" w:rsidRPr="00334317" w:rsidRDefault="00EA4BE3" w:rsidP="00CC02B9">
            <w:pPr>
              <w:pStyle w:val="ListParagraph"/>
              <w:numPr>
                <w:ilvl w:val="0"/>
                <w:numId w:val="29"/>
              </w:numPr>
              <w:ind w:left="7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 xml:space="preserve">A quote </w:t>
            </w:r>
            <w:r w:rsidR="00A06839" w:rsidRPr="00334317">
              <w:rPr>
                <w:rFonts w:ascii="Arial" w:hAnsi="Arial" w:cs="Arial"/>
                <w:sz w:val="20"/>
                <w:szCs w:val="20"/>
              </w:rPr>
              <w:t xml:space="preserve">of £246.00 received from Mayors for the cost of materials </w:t>
            </w:r>
          </w:p>
        </w:tc>
      </w:tr>
      <w:tr w:rsidR="007451DC" w:rsidRPr="00B068EF" w14:paraId="559DA4EC" w14:textId="77777777" w:rsidTr="004A69C6">
        <w:trPr>
          <w:trHeight w:val="551"/>
        </w:trPr>
        <w:tc>
          <w:tcPr>
            <w:tcW w:w="568" w:type="dxa"/>
            <w:shd w:val="clear" w:color="auto" w:fill="auto"/>
          </w:tcPr>
          <w:p w14:paraId="34CF679F" w14:textId="3D918754" w:rsidR="007451DC" w:rsidRDefault="007451DC" w:rsidP="007451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0347" w:type="dxa"/>
          </w:tcPr>
          <w:p w14:paraId="22527E0F" w14:textId="6AE35132" w:rsidR="00117FC0" w:rsidRPr="00334317" w:rsidRDefault="00117FC0" w:rsidP="00CC0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43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Grants</w:t>
            </w:r>
          </w:p>
          <w:p w14:paraId="2785E98E" w14:textId="06C712AF" w:rsidR="00117FC0" w:rsidRPr="00334317" w:rsidRDefault="00117FC0" w:rsidP="00CC02B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17">
              <w:rPr>
                <w:rFonts w:ascii="Arial" w:hAnsi="Arial" w:cs="Arial"/>
                <w:sz w:val="20"/>
                <w:szCs w:val="20"/>
                <w:lang w:val="en-GB"/>
              </w:rPr>
              <w:t>Council to note that St Michaels Church have withdrawn their grant application</w:t>
            </w:r>
          </w:p>
          <w:p w14:paraId="13C7087F" w14:textId="592A7546" w:rsidR="006C6BC5" w:rsidRPr="00334317" w:rsidRDefault="00FA08F7" w:rsidP="00CC02B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lastRenderedPageBreak/>
              <w:t>Council to review and consider the grant application received from</w:t>
            </w:r>
            <w:r w:rsidR="006C6BC5" w:rsidRPr="00334317">
              <w:rPr>
                <w:rFonts w:ascii="Arial" w:hAnsi="Arial" w:cs="Arial"/>
                <w:sz w:val="20"/>
                <w:szCs w:val="20"/>
              </w:rPr>
              <w:t xml:space="preserve"> Little Hoole Primary School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for £300 circulated with this agenda.</w:t>
            </w:r>
          </w:p>
        </w:tc>
      </w:tr>
      <w:tr w:rsidR="007451DC" w:rsidRPr="00B068EF" w14:paraId="496CCC5D" w14:textId="77777777" w:rsidTr="000F51D3">
        <w:trPr>
          <w:trHeight w:val="709"/>
        </w:trPr>
        <w:tc>
          <w:tcPr>
            <w:tcW w:w="568" w:type="dxa"/>
            <w:shd w:val="clear" w:color="auto" w:fill="auto"/>
          </w:tcPr>
          <w:p w14:paraId="1D987CC7" w14:textId="266E4803" w:rsidR="007451DC" w:rsidRPr="00F404ED" w:rsidRDefault="007451DC" w:rsidP="00745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04ED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0F51D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</w:tcPr>
          <w:p w14:paraId="027B3F6E" w14:textId="77777777" w:rsidR="00E80B8C" w:rsidRPr="00334317" w:rsidRDefault="00E80B8C" w:rsidP="00CC0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80B8C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Crime prevention in Much Hoole </w:t>
            </w:r>
          </w:p>
          <w:p w14:paraId="6917999B" w14:textId="075C55F5" w:rsidR="007451DC" w:rsidRPr="00334317" w:rsidRDefault="0055647E" w:rsidP="00CC02B9">
            <w:p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3431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Council to discuss </w:t>
            </w:r>
            <w:r w:rsidR="00140385" w:rsidRPr="0033431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ways to improve </w:t>
            </w:r>
            <w:r w:rsidR="00996898" w:rsidRPr="003415C1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personal </w:t>
            </w:r>
            <w:r w:rsidR="00140385" w:rsidRPr="003415C1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safety </w:t>
            </w:r>
            <w:r w:rsidR="00996898" w:rsidRPr="003415C1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and property security </w:t>
            </w:r>
            <w:r w:rsidR="00140385" w:rsidRPr="00334317">
              <w:rPr>
                <w:rFonts w:ascii="Arial" w:hAnsi="Arial" w:cs="Arial"/>
                <w:sz w:val="20"/>
                <w:szCs w:val="20"/>
                <w:lang w:val="en-GB" w:eastAsia="en-GB"/>
              </w:rPr>
              <w:t>in Much Hoole, including collaboration with local police and community support officers</w:t>
            </w:r>
            <w:r w:rsidR="00042397" w:rsidRPr="00334317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and consider any necessary action.</w:t>
            </w:r>
          </w:p>
        </w:tc>
      </w:tr>
      <w:tr w:rsidR="007451DC" w:rsidRPr="00B068EF" w14:paraId="7EF7BF42" w14:textId="77777777" w:rsidTr="000F51D3">
        <w:trPr>
          <w:trHeight w:val="577"/>
        </w:trPr>
        <w:tc>
          <w:tcPr>
            <w:tcW w:w="568" w:type="dxa"/>
            <w:shd w:val="clear" w:color="auto" w:fill="auto"/>
          </w:tcPr>
          <w:p w14:paraId="5DC0E722" w14:textId="338DD3DD" w:rsidR="007451DC" w:rsidRDefault="007451DC" w:rsidP="007451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F51D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</w:tcPr>
          <w:p w14:paraId="4FBBB877" w14:textId="77777777" w:rsidR="0023601A" w:rsidRPr="00334317" w:rsidRDefault="0023601A" w:rsidP="00CC0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3601A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Much Hoole business directory of services &amp; suppliers </w:t>
            </w:r>
          </w:p>
          <w:p w14:paraId="4C6FFADD" w14:textId="15099F27" w:rsidR="007451DC" w:rsidRPr="00334317" w:rsidRDefault="008C0339" w:rsidP="00CC02B9">
            <w:pPr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334317">
              <w:rPr>
                <w:rFonts w:ascii="Arial" w:hAnsi="Arial" w:cs="Arial"/>
                <w:sz w:val="20"/>
                <w:szCs w:val="20"/>
                <w:lang w:val="en-GB" w:eastAsia="en-GB"/>
              </w:rPr>
              <w:t>Council to discuss the creation and development of a local business directory for local services and suppliers.</w:t>
            </w:r>
          </w:p>
        </w:tc>
      </w:tr>
      <w:tr w:rsidR="007451DC" w:rsidRPr="00B068EF" w14:paraId="4B2424BF" w14:textId="77777777" w:rsidTr="004A69C6">
        <w:trPr>
          <w:trHeight w:val="824"/>
        </w:trPr>
        <w:tc>
          <w:tcPr>
            <w:tcW w:w="568" w:type="dxa"/>
            <w:shd w:val="clear" w:color="auto" w:fill="auto"/>
          </w:tcPr>
          <w:p w14:paraId="5C0D32E4" w14:textId="0F04132C" w:rsidR="007451DC" w:rsidRDefault="007451DC" w:rsidP="007451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F51D3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</w:tcPr>
          <w:p w14:paraId="7722CD15" w14:textId="6ACDEA4C" w:rsidR="0023601A" w:rsidRPr="0023601A" w:rsidRDefault="0023601A" w:rsidP="00CC0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60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A59 crossing </w:t>
            </w:r>
          </w:p>
          <w:p w14:paraId="016642FA" w14:textId="001E4200" w:rsidR="007451DC" w:rsidRPr="00334317" w:rsidRDefault="002E5B9B" w:rsidP="00CC02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>Council to discuss additional infrastructure, such as warning signs or crossing lights, to improve road safety for both Little Hoole and Much Hoole residents.</w:t>
            </w:r>
          </w:p>
        </w:tc>
      </w:tr>
      <w:tr w:rsidR="00996898" w:rsidRPr="00B068EF" w14:paraId="1C5F6757" w14:textId="77777777" w:rsidTr="004A69C6">
        <w:trPr>
          <w:trHeight w:val="824"/>
        </w:trPr>
        <w:tc>
          <w:tcPr>
            <w:tcW w:w="568" w:type="dxa"/>
            <w:shd w:val="clear" w:color="auto" w:fill="auto"/>
          </w:tcPr>
          <w:p w14:paraId="2BF351E8" w14:textId="3FEF7D0D" w:rsidR="00996898" w:rsidRDefault="00996898" w:rsidP="007451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10347" w:type="dxa"/>
          </w:tcPr>
          <w:p w14:paraId="1ABE33E5" w14:textId="77777777" w:rsidR="00996898" w:rsidRDefault="00996898" w:rsidP="00CC0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Newsletter</w:t>
            </w:r>
          </w:p>
          <w:p w14:paraId="3099EE80" w14:textId="1147EED0" w:rsidR="00996898" w:rsidRPr="00996898" w:rsidRDefault="00996898" w:rsidP="00CC02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6898">
              <w:rPr>
                <w:rFonts w:ascii="Arial" w:hAnsi="Arial" w:cs="Arial"/>
                <w:sz w:val="20"/>
                <w:szCs w:val="20"/>
                <w:lang w:val="en-GB"/>
              </w:rPr>
              <w:t>Council to consider the content and timing of a newsletter to residents to inform them of what the Council has been doing on their behalf and any relevant local issues.</w:t>
            </w:r>
          </w:p>
        </w:tc>
      </w:tr>
      <w:tr w:rsidR="007451DC" w:rsidRPr="00B068EF" w14:paraId="536E0D00" w14:textId="77777777" w:rsidTr="004A69C6">
        <w:trPr>
          <w:trHeight w:val="968"/>
        </w:trPr>
        <w:tc>
          <w:tcPr>
            <w:tcW w:w="568" w:type="dxa"/>
            <w:shd w:val="clear" w:color="auto" w:fill="auto"/>
          </w:tcPr>
          <w:p w14:paraId="3E070D54" w14:textId="3AD5377A" w:rsidR="007451DC" w:rsidRDefault="000F51D3" w:rsidP="007451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9689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451D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</w:tcPr>
          <w:p w14:paraId="5E28CD19" w14:textId="77777777" w:rsidR="007451DC" w:rsidRPr="00334317" w:rsidRDefault="007451DC" w:rsidP="00CC0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0CE16A9F" w14:textId="2DC9ADF8" w:rsidR="00225276" w:rsidRPr="00334317" w:rsidRDefault="00441436" w:rsidP="00CC0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 xml:space="preserve">07/2025/00326/HOH. </w:t>
            </w:r>
            <w:r w:rsidR="00BA091D" w:rsidRPr="00334317">
              <w:rPr>
                <w:rFonts w:ascii="Arial" w:hAnsi="Arial" w:cs="Arial"/>
                <w:sz w:val="20"/>
                <w:szCs w:val="20"/>
              </w:rPr>
              <w:t>Horse Shoe Cottage</w:t>
            </w:r>
            <w:r w:rsidR="00996898">
              <w:rPr>
                <w:rFonts w:ascii="Arial" w:hAnsi="Arial" w:cs="Arial"/>
                <w:sz w:val="20"/>
                <w:szCs w:val="20"/>
              </w:rPr>
              <w:t>,</w:t>
            </w:r>
            <w:r w:rsidR="00BA091D" w:rsidRPr="00334317">
              <w:rPr>
                <w:rFonts w:ascii="Arial" w:hAnsi="Arial" w:cs="Arial"/>
                <w:sz w:val="20"/>
                <w:szCs w:val="20"/>
              </w:rPr>
              <w:t xml:space="preserve"> Land Adjacent </w:t>
            </w:r>
            <w:r w:rsidR="00A302DB" w:rsidRPr="00334317">
              <w:rPr>
                <w:rFonts w:ascii="Arial" w:hAnsi="Arial" w:cs="Arial"/>
                <w:sz w:val="20"/>
                <w:szCs w:val="20"/>
              </w:rPr>
              <w:t>to</w:t>
            </w:r>
            <w:r w:rsidR="00BA091D" w:rsidRPr="00334317">
              <w:rPr>
                <w:rFonts w:ascii="Arial" w:hAnsi="Arial" w:cs="Arial"/>
                <w:sz w:val="20"/>
                <w:szCs w:val="20"/>
              </w:rPr>
              <w:t xml:space="preserve"> Penny Barn</w:t>
            </w:r>
            <w:r w:rsidR="00996898">
              <w:rPr>
                <w:rFonts w:ascii="Arial" w:hAnsi="Arial" w:cs="Arial"/>
                <w:sz w:val="20"/>
                <w:szCs w:val="20"/>
              </w:rPr>
              <w:t>,</w:t>
            </w:r>
            <w:r w:rsidR="00BA091D" w:rsidRPr="00334317">
              <w:rPr>
                <w:rFonts w:ascii="Arial" w:hAnsi="Arial" w:cs="Arial"/>
                <w:sz w:val="20"/>
                <w:szCs w:val="20"/>
              </w:rPr>
              <w:t xml:space="preserve"> Carr Lane Much Hoole Preston Lancashire PR4 4TH. Single storey rear extension</w:t>
            </w:r>
          </w:p>
          <w:p w14:paraId="177F082D" w14:textId="77777777" w:rsidR="00BA091D" w:rsidRPr="00334317" w:rsidRDefault="00BA091D" w:rsidP="00CC0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CFBBD7" w14:textId="6324F1A6" w:rsidR="00334317" w:rsidRPr="00334317" w:rsidRDefault="00334317" w:rsidP="00CC0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>07/2025/00280/OUT. Barkers Farm</w:t>
            </w:r>
            <w:r w:rsidR="00996898">
              <w:rPr>
                <w:rFonts w:ascii="Arial" w:hAnsi="Arial" w:cs="Arial"/>
                <w:sz w:val="20"/>
                <w:szCs w:val="20"/>
              </w:rPr>
              <w:t>,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Town Lane</w:t>
            </w:r>
            <w:r w:rsidR="00996898">
              <w:rPr>
                <w:rFonts w:ascii="Arial" w:hAnsi="Arial" w:cs="Arial"/>
                <w:sz w:val="20"/>
                <w:szCs w:val="20"/>
              </w:rPr>
              <w:t>,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Much Hoole Preston Lancashire PR4 4GJ. </w:t>
            </w:r>
            <w:r w:rsidRPr="00334317">
              <w:rPr>
                <w:rFonts w:ascii="Arial" w:hAnsi="Arial" w:cs="Arial"/>
                <w:color w:val="000000"/>
                <w:sz w:val="20"/>
                <w:szCs w:val="20"/>
              </w:rPr>
              <w:t>Outline planning application with all matters reserved for subdivision of the existing dwelling</w:t>
            </w:r>
            <w:r w:rsidR="009968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34317">
              <w:rPr>
                <w:rFonts w:ascii="Arial" w:hAnsi="Arial" w:cs="Arial"/>
                <w:color w:val="000000"/>
                <w:sz w:val="20"/>
                <w:szCs w:val="20"/>
              </w:rPr>
              <w:t>house, demolition of existing buildings and erection of 3 no dwelling</w:t>
            </w:r>
            <w:r w:rsidR="009968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34317">
              <w:rPr>
                <w:rFonts w:ascii="Arial" w:hAnsi="Arial" w:cs="Arial"/>
                <w:color w:val="000000"/>
                <w:sz w:val="20"/>
                <w:szCs w:val="20"/>
              </w:rPr>
              <w:t>houses.</w:t>
            </w:r>
          </w:p>
          <w:p w14:paraId="61D1ED8F" w14:textId="77777777" w:rsidR="00225276" w:rsidRPr="00334317" w:rsidRDefault="00225276" w:rsidP="00CC0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971E31" w14:textId="2F5A55C8" w:rsidR="007451DC" w:rsidRPr="00334317" w:rsidRDefault="00372687" w:rsidP="00CC02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317">
              <w:rPr>
                <w:rFonts w:ascii="Arial" w:hAnsi="Arial" w:cs="Arial"/>
                <w:color w:val="000000"/>
                <w:sz w:val="20"/>
                <w:szCs w:val="20"/>
              </w:rPr>
              <w:t xml:space="preserve">07/2025/00331/HOH. </w:t>
            </w:r>
            <w:r w:rsidR="00225276" w:rsidRPr="00334317">
              <w:rPr>
                <w:rFonts w:ascii="Arial" w:hAnsi="Arial" w:cs="Arial"/>
                <w:color w:val="000000"/>
                <w:sz w:val="20"/>
                <w:szCs w:val="20"/>
              </w:rPr>
              <w:t>Gabbotts Farm</w:t>
            </w:r>
            <w:r w:rsidR="0099689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25276" w:rsidRPr="00334317">
              <w:rPr>
                <w:rFonts w:ascii="Arial" w:hAnsi="Arial" w:cs="Arial"/>
                <w:color w:val="000000"/>
                <w:sz w:val="20"/>
                <w:szCs w:val="20"/>
              </w:rPr>
              <w:t xml:space="preserve"> Moss House Lane</w:t>
            </w:r>
            <w:r w:rsidR="0099689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25276" w:rsidRPr="00334317">
              <w:rPr>
                <w:rFonts w:ascii="Arial" w:hAnsi="Arial" w:cs="Arial"/>
                <w:color w:val="000000"/>
                <w:sz w:val="20"/>
                <w:szCs w:val="20"/>
              </w:rPr>
              <w:t xml:space="preserve"> Much Hoole Preston Lancashire PR4 4TE. Proposed two front dormer features to the front elevation</w:t>
            </w:r>
            <w:r w:rsidR="009968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451DC" w:rsidRPr="00B068EF" w14:paraId="0F6AE52F" w14:textId="77777777" w:rsidTr="004A69C6">
        <w:trPr>
          <w:trHeight w:val="498"/>
        </w:trPr>
        <w:tc>
          <w:tcPr>
            <w:tcW w:w="568" w:type="dxa"/>
            <w:shd w:val="clear" w:color="auto" w:fill="auto"/>
          </w:tcPr>
          <w:p w14:paraId="0B314042" w14:textId="3A152CAF" w:rsidR="007451DC" w:rsidRPr="00F404ED" w:rsidRDefault="000F51D3" w:rsidP="007451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9689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451D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</w:tcPr>
          <w:p w14:paraId="20DB12BF" w14:textId="14C038FD" w:rsidR="007451DC" w:rsidRPr="00334317" w:rsidRDefault="007451DC" w:rsidP="00CC02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</w:tc>
      </w:tr>
      <w:tr w:rsidR="007451DC" w:rsidRPr="00063A6A" w14:paraId="398C3AB7" w14:textId="77777777" w:rsidTr="004A69C6">
        <w:trPr>
          <w:trHeight w:val="695"/>
        </w:trPr>
        <w:tc>
          <w:tcPr>
            <w:tcW w:w="568" w:type="dxa"/>
            <w:shd w:val="clear" w:color="auto" w:fill="auto"/>
          </w:tcPr>
          <w:p w14:paraId="12E6ED9B" w14:textId="56FC9301" w:rsidR="007451DC" w:rsidRPr="00F404ED" w:rsidRDefault="000F51D3" w:rsidP="007451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9689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451D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</w:tcPr>
          <w:p w14:paraId="40360942" w14:textId="77777777" w:rsidR="007451DC" w:rsidRPr="00334317" w:rsidRDefault="007451DC" w:rsidP="00CC02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4317">
              <w:rPr>
                <w:rFonts w:ascii="Arial" w:hAnsi="Arial" w:cs="Arial"/>
                <w:b/>
                <w:sz w:val="20"/>
                <w:szCs w:val="20"/>
              </w:rPr>
              <w:t xml:space="preserve">Date of Next Meeting    </w:t>
            </w:r>
          </w:p>
          <w:p w14:paraId="3D09BC5E" w14:textId="1811C7ED" w:rsidR="007451DC" w:rsidRPr="00334317" w:rsidRDefault="007451DC" w:rsidP="00CC0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317">
              <w:rPr>
                <w:rFonts w:ascii="Arial" w:hAnsi="Arial" w:cs="Arial"/>
                <w:sz w:val="20"/>
                <w:szCs w:val="20"/>
              </w:rPr>
              <w:t>The Parish Council to agree the date of the</w:t>
            </w:r>
            <w:r w:rsidR="000F51D3" w:rsidRPr="00334317">
              <w:rPr>
                <w:rFonts w:ascii="Arial" w:hAnsi="Arial" w:cs="Arial"/>
                <w:sz w:val="20"/>
                <w:szCs w:val="20"/>
              </w:rPr>
              <w:t xml:space="preserve"> July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Meeting as 7.30pm on Monday 1</w:t>
            </w:r>
            <w:r w:rsidR="003A2740" w:rsidRPr="00334317">
              <w:rPr>
                <w:rFonts w:ascii="Arial" w:hAnsi="Arial" w:cs="Arial"/>
                <w:sz w:val="20"/>
                <w:szCs w:val="20"/>
              </w:rPr>
              <w:t>4</w:t>
            </w:r>
            <w:r w:rsidRPr="0033431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740" w:rsidRPr="00334317">
              <w:rPr>
                <w:rFonts w:ascii="Arial" w:hAnsi="Arial" w:cs="Arial"/>
                <w:sz w:val="20"/>
                <w:szCs w:val="20"/>
              </w:rPr>
              <w:t>July</w:t>
            </w:r>
            <w:r w:rsidRPr="00334317">
              <w:rPr>
                <w:rFonts w:ascii="Arial" w:hAnsi="Arial" w:cs="Arial"/>
                <w:sz w:val="20"/>
                <w:szCs w:val="20"/>
              </w:rPr>
              <w:t xml:space="preserve"> 2025 to be held at ‘The Venue’, Liverpool Old Road, Much Hoole.</w:t>
            </w:r>
          </w:p>
        </w:tc>
      </w:tr>
    </w:tbl>
    <w:p w14:paraId="43174E87" w14:textId="7EE46B2C" w:rsidR="008C1C8F" w:rsidRDefault="008C1C8F" w:rsidP="00E44066"/>
    <w:sectPr w:rsidR="008C1C8F" w:rsidSect="00664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01E3" w14:textId="77777777" w:rsidR="00704020" w:rsidRDefault="00704020">
      <w:r>
        <w:separator/>
      </w:r>
    </w:p>
  </w:endnote>
  <w:endnote w:type="continuationSeparator" w:id="0">
    <w:p w14:paraId="785D6421" w14:textId="77777777" w:rsidR="00704020" w:rsidRDefault="007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8609" w14:textId="77777777" w:rsidR="00D50A50" w:rsidRDefault="00D50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7C73" w14:textId="77777777" w:rsidR="00D50A50" w:rsidRDefault="00D50A50" w:rsidP="0076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5CEBF" w14:textId="77777777" w:rsidR="00D50A50" w:rsidRDefault="00D50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EE8D" w14:textId="77777777" w:rsidR="00704020" w:rsidRDefault="00704020">
      <w:r>
        <w:separator/>
      </w:r>
    </w:p>
  </w:footnote>
  <w:footnote w:type="continuationSeparator" w:id="0">
    <w:p w14:paraId="03E57846" w14:textId="77777777" w:rsidR="00704020" w:rsidRDefault="007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B8B0" w14:textId="77777777" w:rsidR="00D50A50" w:rsidRDefault="00D50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600AB" w14:textId="77777777" w:rsidR="00D50A50" w:rsidRDefault="00D50A50" w:rsidP="00766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280A" w14:textId="77777777" w:rsidR="00D50A50" w:rsidRDefault="00D50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909"/>
    <w:multiLevelType w:val="hybridMultilevel"/>
    <w:tmpl w:val="61AA3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F6A"/>
    <w:multiLevelType w:val="hybridMultilevel"/>
    <w:tmpl w:val="CE728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1FE"/>
    <w:multiLevelType w:val="hybridMultilevel"/>
    <w:tmpl w:val="882A5D1C"/>
    <w:lvl w:ilvl="0" w:tplc="6D72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0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C6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09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C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ED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4E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AE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451F7A"/>
    <w:multiLevelType w:val="hybridMultilevel"/>
    <w:tmpl w:val="596C14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5C83"/>
    <w:multiLevelType w:val="hybridMultilevel"/>
    <w:tmpl w:val="A7AE6CFA"/>
    <w:lvl w:ilvl="0" w:tplc="2B605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61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4E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46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C1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0F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8F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A1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20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5C3CC1"/>
    <w:multiLevelType w:val="hybridMultilevel"/>
    <w:tmpl w:val="3A40FDBE"/>
    <w:lvl w:ilvl="0" w:tplc="04023EE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DC5021"/>
    <w:multiLevelType w:val="hybridMultilevel"/>
    <w:tmpl w:val="B0E6E43C"/>
    <w:lvl w:ilvl="0" w:tplc="9A8C6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1405"/>
    <w:multiLevelType w:val="hybridMultilevel"/>
    <w:tmpl w:val="A54E1E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1B49AD"/>
    <w:multiLevelType w:val="hybridMultilevel"/>
    <w:tmpl w:val="61AA3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F7C1F"/>
    <w:multiLevelType w:val="hybridMultilevel"/>
    <w:tmpl w:val="87960B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109D9"/>
    <w:multiLevelType w:val="hybridMultilevel"/>
    <w:tmpl w:val="F9EA1D00"/>
    <w:lvl w:ilvl="0" w:tplc="EEF86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46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40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A3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81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D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4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A5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EE2803"/>
    <w:multiLevelType w:val="hybridMultilevel"/>
    <w:tmpl w:val="111827E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864189"/>
    <w:multiLevelType w:val="hybridMultilevel"/>
    <w:tmpl w:val="BA2833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77CCD"/>
    <w:multiLevelType w:val="hybridMultilevel"/>
    <w:tmpl w:val="AA38D37E"/>
    <w:lvl w:ilvl="0" w:tplc="215E8494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B4E501F"/>
    <w:multiLevelType w:val="hybridMultilevel"/>
    <w:tmpl w:val="F4E6E3B8"/>
    <w:lvl w:ilvl="0" w:tplc="C762B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EE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0C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85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87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65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4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0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4D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0E2697"/>
    <w:multiLevelType w:val="hybridMultilevel"/>
    <w:tmpl w:val="F4EA7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44787"/>
    <w:multiLevelType w:val="hybridMultilevel"/>
    <w:tmpl w:val="DFCE5E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61C41"/>
    <w:multiLevelType w:val="hybridMultilevel"/>
    <w:tmpl w:val="C96A8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27C6"/>
    <w:multiLevelType w:val="hybridMultilevel"/>
    <w:tmpl w:val="EE6C6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84022"/>
    <w:multiLevelType w:val="hybridMultilevel"/>
    <w:tmpl w:val="ADCA8D1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F">
      <w:start w:val="1"/>
      <w:numFmt w:val="decimal"/>
      <w:lvlText w:val="%2."/>
      <w:lvlJc w:val="left"/>
      <w:pPr>
        <w:ind w:left="277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390F98"/>
    <w:multiLevelType w:val="hybridMultilevel"/>
    <w:tmpl w:val="055298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F7FC8"/>
    <w:multiLevelType w:val="hybridMultilevel"/>
    <w:tmpl w:val="EFA4F3CA"/>
    <w:lvl w:ilvl="0" w:tplc="3870A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8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86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6E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C4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0A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A8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45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C1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601C63"/>
    <w:multiLevelType w:val="hybridMultilevel"/>
    <w:tmpl w:val="60AC1EDC"/>
    <w:lvl w:ilvl="0" w:tplc="41FCD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6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EA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69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AE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4C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4E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E7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DC6D3E"/>
    <w:multiLevelType w:val="hybridMultilevel"/>
    <w:tmpl w:val="61AA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F0B6D"/>
    <w:multiLevelType w:val="hybridMultilevel"/>
    <w:tmpl w:val="FA8C9434"/>
    <w:lvl w:ilvl="0" w:tplc="EABE37D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762D62F0"/>
    <w:multiLevelType w:val="hybridMultilevel"/>
    <w:tmpl w:val="C010D5D0"/>
    <w:lvl w:ilvl="0" w:tplc="4126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CD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24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08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8B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8B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60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2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8B0CFC"/>
    <w:multiLevelType w:val="hybridMultilevel"/>
    <w:tmpl w:val="A4FC0570"/>
    <w:lvl w:ilvl="0" w:tplc="35D8FE4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79BB4E88"/>
    <w:multiLevelType w:val="hybridMultilevel"/>
    <w:tmpl w:val="17100360"/>
    <w:lvl w:ilvl="0" w:tplc="C8225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88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A0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68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82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2B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C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A3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1A11C1"/>
    <w:multiLevelType w:val="hybridMultilevel"/>
    <w:tmpl w:val="61AA3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75E46"/>
    <w:multiLevelType w:val="hybridMultilevel"/>
    <w:tmpl w:val="020027DE"/>
    <w:lvl w:ilvl="0" w:tplc="C3369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09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A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E0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AF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AE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46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80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ED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EAE1F4C"/>
    <w:multiLevelType w:val="hybridMultilevel"/>
    <w:tmpl w:val="7A522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9095">
    <w:abstractNumId w:val="5"/>
  </w:num>
  <w:num w:numId="2" w16cid:durableId="2102607788">
    <w:abstractNumId w:val="19"/>
  </w:num>
  <w:num w:numId="3" w16cid:durableId="1679885870">
    <w:abstractNumId w:val="20"/>
  </w:num>
  <w:num w:numId="4" w16cid:durableId="1840735101">
    <w:abstractNumId w:val="7"/>
  </w:num>
  <w:num w:numId="5" w16cid:durableId="1821270315">
    <w:abstractNumId w:val="12"/>
  </w:num>
  <w:num w:numId="6" w16cid:durableId="1399791401">
    <w:abstractNumId w:val="17"/>
  </w:num>
  <w:num w:numId="7" w16cid:durableId="1687055452">
    <w:abstractNumId w:val="11"/>
  </w:num>
  <w:num w:numId="8" w16cid:durableId="1709061143">
    <w:abstractNumId w:val="15"/>
  </w:num>
  <w:num w:numId="9" w16cid:durableId="889609757">
    <w:abstractNumId w:val="4"/>
  </w:num>
  <w:num w:numId="10" w16cid:durableId="249047070">
    <w:abstractNumId w:val="18"/>
  </w:num>
  <w:num w:numId="11" w16cid:durableId="1885169281">
    <w:abstractNumId w:val="6"/>
  </w:num>
  <w:num w:numId="12" w16cid:durableId="2025589558">
    <w:abstractNumId w:val="23"/>
  </w:num>
  <w:num w:numId="13" w16cid:durableId="1996646200">
    <w:abstractNumId w:val="10"/>
  </w:num>
  <w:num w:numId="14" w16cid:durableId="1078360709">
    <w:abstractNumId w:val="22"/>
  </w:num>
  <w:num w:numId="15" w16cid:durableId="516771202">
    <w:abstractNumId w:val="1"/>
  </w:num>
  <w:num w:numId="16" w16cid:durableId="2001540410">
    <w:abstractNumId w:val="14"/>
  </w:num>
  <w:num w:numId="17" w16cid:durableId="285430045">
    <w:abstractNumId w:val="28"/>
  </w:num>
  <w:num w:numId="18" w16cid:durableId="1880245400">
    <w:abstractNumId w:val="25"/>
  </w:num>
  <w:num w:numId="19" w16cid:durableId="2121341767">
    <w:abstractNumId w:val="0"/>
  </w:num>
  <w:num w:numId="20" w16cid:durableId="1017003645">
    <w:abstractNumId w:val="29"/>
  </w:num>
  <w:num w:numId="21" w16cid:durableId="88553144">
    <w:abstractNumId w:val="27"/>
  </w:num>
  <w:num w:numId="22" w16cid:durableId="1496724642">
    <w:abstractNumId w:val="8"/>
  </w:num>
  <w:num w:numId="23" w16cid:durableId="2054183763">
    <w:abstractNumId w:val="2"/>
  </w:num>
  <w:num w:numId="24" w16cid:durableId="295182244">
    <w:abstractNumId w:val="21"/>
  </w:num>
  <w:num w:numId="25" w16cid:durableId="1316447636">
    <w:abstractNumId w:val="30"/>
  </w:num>
  <w:num w:numId="26" w16cid:durableId="72973616">
    <w:abstractNumId w:val="16"/>
  </w:num>
  <w:num w:numId="27" w16cid:durableId="1998219800">
    <w:abstractNumId w:val="13"/>
  </w:num>
  <w:num w:numId="28" w16cid:durableId="360591225">
    <w:abstractNumId w:val="26"/>
  </w:num>
  <w:num w:numId="29" w16cid:durableId="1407455677">
    <w:abstractNumId w:val="24"/>
  </w:num>
  <w:num w:numId="30" w16cid:durableId="1172455090">
    <w:abstractNumId w:val="3"/>
  </w:num>
  <w:num w:numId="31" w16cid:durableId="186949020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F6"/>
    <w:rsid w:val="00003D90"/>
    <w:rsid w:val="000142F7"/>
    <w:rsid w:val="0002061F"/>
    <w:rsid w:val="00020B94"/>
    <w:rsid w:val="00031B80"/>
    <w:rsid w:val="00032134"/>
    <w:rsid w:val="00032389"/>
    <w:rsid w:val="000328D3"/>
    <w:rsid w:val="000336DE"/>
    <w:rsid w:val="000339F9"/>
    <w:rsid w:val="000417BC"/>
    <w:rsid w:val="00042397"/>
    <w:rsid w:val="0004510F"/>
    <w:rsid w:val="00047D62"/>
    <w:rsid w:val="000546CB"/>
    <w:rsid w:val="00063ED6"/>
    <w:rsid w:val="000658A7"/>
    <w:rsid w:val="00067AED"/>
    <w:rsid w:val="00071642"/>
    <w:rsid w:val="0007211B"/>
    <w:rsid w:val="00076F52"/>
    <w:rsid w:val="00082640"/>
    <w:rsid w:val="00082757"/>
    <w:rsid w:val="00082D9D"/>
    <w:rsid w:val="000A1E74"/>
    <w:rsid w:val="000A45E4"/>
    <w:rsid w:val="000A4F19"/>
    <w:rsid w:val="000A5910"/>
    <w:rsid w:val="000A7396"/>
    <w:rsid w:val="000B0CD6"/>
    <w:rsid w:val="000B52F7"/>
    <w:rsid w:val="000B5BD4"/>
    <w:rsid w:val="000B5F4C"/>
    <w:rsid w:val="000C1360"/>
    <w:rsid w:val="000C1E64"/>
    <w:rsid w:val="000C2C58"/>
    <w:rsid w:val="000C37C2"/>
    <w:rsid w:val="000C51D4"/>
    <w:rsid w:val="000C5217"/>
    <w:rsid w:val="000D3AD5"/>
    <w:rsid w:val="000D5515"/>
    <w:rsid w:val="000D5F40"/>
    <w:rsid w:val="000D66C5"/>
    <w:rsid w:val="000E06E4"/>
    <w:rsid w:val="000E0F38"/>
    <w:rsid w:val="000E408E"/>
    <w:rsid w:val="000E54D1"/>
    <w:rsid w:val="000E67B1"/>
    <w:rsid w:val="000F2C14"/>
    <w:rsid w:val="000F51D3"/>
    <w:rsid w:val="00100D70"/>
    <w:rsid w:val="00106056"/>
    <w:rsid w:val="00107CA2"/>
    <w:rsid w:val="001100D4"/>
    <w:rsid w:val="00112125"/>
    <w:rsid w:val="0011514D"/>
    <w:rsid w:val="001169C3"/>
    <w:rsid w:val="00117FC0"/>
    <w:rsid w:val="00121B1A"/>
    <w:rsid w:val="001236BF"/>
    <w:rsid w:val="00123959"/>
    <w:rsid w:val="001267FB"/>
    <w:rsid w:val="00127BD6"/>
    <w:rsid w:val="001347FE"/>
    <w:rsid w:val="00140385"/>
    <w:rsid w:val="001421DD"/>
    <w:rsid w:val="00145089"/>
    <w:rsid w:val="001470DB"/>
    <w:rsid w:val="001518A5"/>
    <w:rsid w:val="0015387C"/>
    <w:rsid w:val="001544CA"/>
    <w:rsid w:val="00160AFA"/>
    <w:rsid w:val="00164FDB"/>
    <w:rsid w:val="00167646"/>
    <w:rsid w:val="00170650"/>
    <w:rsid w:val="00176EB8"/>
    <w:rsid w:val="00177347"/>
    <w:rsid w:val="00182625"/>
    <w:rsid w:val="00182CAD"/>
    <w:rsid w:val="001837CA"/>
    <w:rsid w:val="00183B42"/>
    <w:rsid w:val="00183F42"/>
    <w:rsid w:val="001851E5"/>
    <w:rsid w:val="00190900"/>
    <w:rsid w:val="0019403B"/>
    <w:rsid w:val="00194CFB"/>
    <w:rsid w:val="00195840"/>
    <w:rsid w:val="001A0881"/>
    <w:rsid w:val="001A0C26"/>
    <w:rsid w:val="001A2580"/>
    <w:rsid w:val="001A4B7F"/>
    <w:rsid w:val="001A5734"/>
    <w:rsid w:val="001A57BC"/>
    <w:rsid w:val="001B428B"/>
    <w:rsid w:val="001B465D"/>
    <w:rsid w:val="001B4951"/>
    <w:rsid w:val="001C013F"/>
    <w:rsid w:val="001C0FFE"/>
    <w:rsid w:val="001C1AC8"/>
    <w:rsid w:val="001C2E17"/>
    <w:rsid w:val="001D07F5"/>
    <w:rsid w:val="001D333C"/>
    <w:rsid w:val="001D46AC"/>
    <w:rsid w:val="001E2354"/>
    <w:rsid w:val="001E49F0"/>
    <w:rsid w:val="001E5C2B"/>
    <w:rsid w:val="001E68CA"/>
    <w:rsid w:val="001E70CF"/>
    <w:rsid w:val="001F2309"/>
    <w:rsid w:val="001F3FB9"/>
    <w:rsid w:val="001F447F"/>
    <w:rsid w:val="001F516C"/>
    <w:rsid w:val="001F64C2"/>
    <w:rsid w:val="001F7102"/>
    <w:rsid w:val="00202D90"/>
    <w:rsid w:val="00203899"/>
    <w:rsid w:val="002102AB"/>
    <w:rsid w:val="00212480"/>
    <w:rsid w:val="00212C44"/>
    <w:rsid w:val="00213FD5"/>
    <w:rsid w:val="00214DFE"/>
    <w:rsid w:val="0021681C"/>
    <w:rsid w:val="00216FC2"/>
    <w:rsid w:val="002172CB"/>
    <w:rsid w:val="00222EF3"/>
    <w:rsid w:val="00225276"/>
    <w:rsid w:val="002303E2"/>
    <w:rsid w:val="0023601A"/>
    <w:rsid w:val="00240C47"/>
    <w:rsid w:val="002430F4"/>
    <w:rsid w:val="00244A49"/>
    <w:rsid w:val="00246DE7"/>
    <w:rsid w:val="00255B6B"/>
    <w:rsid w:val="00256408"/>
    <w:rsid w:val="002566AE"/>
    <w:rsid w:val="0025712E"/>
    <w:rsid w:val="002637BE"/>
    <w:rsid w:val="00265821"/>
    <w:rsid w:val="0026791D"/>
    <w:rsid w:val="002750DD"/>
    <w:rsid w:val="00276A26"/>
    <w:rsid w:val="002975DF"/>
    <w:rsid w:val="002A32E3"/>
    <w:rsid w:val="002A382A"/>
    <w:rsid w:val="002A61FF"/>
    <w:rsid w:val="002A6CAF"/>
    <w:rsid w:val="002B1781"/>
    <w:rsid w:val="002B512B"/>
    <w:rsid w:val="002B67DC"/>
    <w:rsid w:val="002B7BAB"/>
    <w:rsid w:val="002C5192"/>
    <w:rsid w:val="002C5CD0"/>
    <w:rsid w:val="002C7BA3"/>
    <w:rsid w:val="002D0119"/>
    <w:rsid w:val="002D3932"/>
    <w:rsid w:val="002E13E6"/>
    <w:rsid w:val="002E143C"/>
    <w:rsid w:val="002E3572"/>
    <w:rsid w:val="002E3C50"/>
    <w:rsid w:val="002E57D6"/>
    <w:rsid w:val="002E5B9B"/>
    <w:rsid w:val="002F1BFE"/>
    <w:rsid w:val="002F1F38"/>
    <w:rsid w:val="0030319E"/>
    <w:rsid w:val="003032A8"/>
    <w:rsid w:val="00304FE6"/>
    <w:rsid w:val="00306CE4"/>
    <w:rsid w:val="00314CDE"/>
    <w:rsid w:val="003150B8"/>
    <w:rsid w:val="00324494"/>
    <w:rsid w:val="00331167"/>
    <w:rsid w:val="00334317"/>
    <w:rsid w:val="003349DF"/>
    <w:rsid w:val="00336FEE"/>
    <w:rsid w:val="0034084A"/>
    <w:rsid w:val="003415C1"/>
    <w:rsid w:val="0034329A"/>
    <w:rsid w:val="003440F4"/>
    <w:rsid w:val="00345010"/>
    <w:rsid w:val="003451F8"/>
    <w:rsid w:val="0034614F"/>
    <w:rsid w:val="00353C1B"/>
    <w:rsid w:val="00361B91"/>
    <w:rsid w:val="00362AD9"/>
    <w:rsid w:val="00366B65"/>
    <w:rsid w:val="00372687"/>
    <w:rsid w:val="00373FC7"/>
    <w:rsid w:val="00373FCB"/>
    <w:rsid w:val="00376806"/>
    <w:rsid w:val="00380D5A"/>
    <w:rsid w:val="003811D5"/>
    <w:rsid w:val="00386F3F"/>
    <w:rsid w:val="003901D2"/>
    <w:rsid w:val="0039042B"/>
    <w:rsid w:val="00395390"/>
    <w:rsid w:val="003A112D"/>
    <w:rsid w:val="003A216F"/>
    <w:rsid w:val="003A2740"/>
    <w:rsid w:val="003B06BE"/>
    <w:rsid w:val="003C4545"/>
    <w:rsid w:val="003C4ED1"/>
    <w:rsid w:val="003C6B24"/>
    <w:rsid w:val="003C74AB"/>
    <w:rsid w:val="003C7946"/>
    <w:rsid w:val="003D2B54"/>
    <w:rsid w:val="003D376A"/>
    <w:rsid w:val="003D6EA1"/>
    <w:rsid w:val="003D7E51"/>
    <w:rsid w:val="003E59E0"/>
    <w:rsid w:val="003F40E8"/>
    <w:rsid w:val="003F4FDB"/>
    <w:rsid w:val="004017C6"/>
    <w:rsid w:val="00403497"/>
    <w:rsid w:val="00405112"/>
    <w:rsid w:val="00410998"/>
    <w:rsid w:val="0042407F"/>
    <w:rsid w:val="0042550F"/>
    <w:rsid w:val="004270CF"/>
    <w:rsid w:val="004351F4"/>
    <w:rsid w:val="00441436"/>
    <w:rsid w:val="00441C4C"/>
    <w:rsid w:val="0045012D"/>
    <w:rsid w:val="004501EC"/>
    <w:rsid w:val="004520CA"/>
    <w:rsid w:val="00452C66"/>
    <w:rsid w:val="004537DB"/>
    <w:rsid w:val="0046453A"/>
    <w:rsid w:val="004645BD"/>
    <w:rsid w:val="004660D2"/>
    <w:rsid w:val="004714E6"/>
    <w:rsid w:val="00473A46"/>
    <w:rsid w:val="00476892"/>
    <w:rsid w:val="00486F05"/>
    <w:rsid w:val="00491E46"/>
    <w:rsid w:val="004A4403"/>
    <w:rsid w:val="004A69C6"/>
    <w:rsid w:val="004B0649"/>
    <w:rsid w:val="004B3DB3"/>
    <w:rsid w:val="004B47AF"/>
    <w:rsid w:val="004B4A75"/>
    <w:rsid w:val="004B6E9A"/>
    <w:rsid w:val="004C4A84"/>
    <w:rsid w:val="004C560F"/>
    <w:rsid w:val="004C565D"/>
    <w:rsid w:val="004D2862"/>
    <w:rsid w:val="004D5368"/>
    <w:rsid w:val="004D626C"/>
    <w:rsid w:val="004E287C"/>
    <w:rsid w:val="004E2F50"/>
    <w:rsid w:val="004E780D"/>
    <w:rsid w:val="004F0582"/>
    <w:rsid w:val="004F27D3"/>
    <w:rsid w:val="004F358C"/>
    <w:rsid w:val="004F39E3"/>
    <w:rsid w:val="004F3B93"/>
    <w:rsid w:val="004F76C6"/>
    <w:rsid w:val="00507CAA"/>
    <w:rsid w:val="005118B9"/>
    <w:rsid w:val="005127D3"/>
    <w:rsid w:val="00512875"/>
    <w:rsid w:val="00517443"/>
    <w:rsid w:val="00517A27"/>
    <w:rsid w:val="00524C06"/>
    <w:rsid w:val="00527022"/>
    <w:rsid w:val="00527706"/>
    <w:rsid w:val="00541B8D"/>
    <w:rsid w:val="00545FCE"/>
    <w:rsid w:val="005502C3"/>
    <w:rsid w:val="0055175F"/>
    <w:rsid w:val="00551EBD"/>
    <w:rsid w:val="0055647E"/>
    <w:rsid w:val="00563001"/>
    <w:rsid w:val="00566DFA"/>
    <w:rsid w:val="005709AC"/>
    <w:rsid w:val="0057238B"/>
    <w:rsid w:val="00573506"/>
    <w:rsid w:val="005746E5"/>
    <w:rsid w:val="005754F6"/>
    <w:rsid w:val="00582E04"/>
    <w:rsid w:val="00586982"/>
    <w:rsid w:val="00586F36"/>
    <w:rsid w:val="00587709"/>
    <w:rsid w:val="00591E25"/>
    <w:rsid w:val="00595673"/>
    <w:rsid w:val="00595CDA"/>
    <w:rsid w:val="005B4A72"/>
    <w:rsid w:val="005B7375"/>
    <w:rsid w:val="005C1B49"/>
    <w:rsid w:val="005C2C24"/>
    <w:rsid w:val="005C787E"/>
    <w:rsid w:val="005D18EB"/>
    <w:rsid w:val="005D1B60"/>
    <w:rsid w:val="005D4DD6"/>
    <w:rsid w:val="005D5BBB"/>
    <w:rsid w:val="005E082F"/>
    <w:rsid w:val="005E1359"/>
    <w:rsid w:val="005F3406"/>
    <w:rsid w:val="005F5F45"/>
    <w:rsid w:val="006037CB"/>
    <w:rsid w:val="00603D59"/>
    <w:rsid w:val="00603E71"/>
    <w:rsid w:val="00603F59"/>
    <w:rsid w:val="00612C13"/>
    <w:rsid w:val="0061363E"/>
    <w:rsid w:val="006154DA"/>
    <w:rsid w:val="00616944"/>
    <w:rsid w:val="0061701F"/>
    <w:rsid w:val="0061794A"/>
    <w:rsid w:val="00620A51"/>
    <w:rsid w:val="0062222A"/>
    <w:rsid w:val="00622B4B"/>
    <w:rsid w:val="006256D0"/>
    <w:rsid w:val="00626760"/>
    <w:rsid w:val="00640EB4"/>
    <w:rsid w:val="0064310D"/>
    <w:rsid w:val="00646CCA"/>
    <w:rsid w:val="00647BD6"/>
    <w:rsid w:val="006506B7"/>
    <w:rsid w:val="006516C6"/>
    <w:rsid w:val="00653EFC"/>
    <w:rsid w:val="00654AC3"/>
    <w:rsid w:val="00660F54"/>
    <w:rsid w:val="006640F6"/>
    <w:rsid w:val="00671973"/>
    <w:rsid w:val="00674426"/>
    <w:rsid w:val="006747B8"/>
    <w:rsid w:val="00677AA1"/>
    <w:rsid w:val="00685310"/>
    <w:rsid w:val="00687BA2"/>
    <w:rsid w:val="00697EF7"/>
    <w:rsid w:val="006A511E"/>
    <w:rsid w:val="006A5BBA"/>
    <w:rsid w:val="006A6174"/>
    <w:rsid w:val="006A72DE"/>
    <w:rsid w:val="006B0D2F"/>
    <w:rsid w:val="006B2102"/>
    <w:rsid w:val="006B3305"/>
    <w:rsid w:val="006B3362"/>
    <w:rsid w:val="006B471B"/>
    <w:rsid w:val="006B58DC"/>
    <w:rsid w:val="006B5D90"/>
    <w:rsid w:val="006B60F5"/>
    <w:rsid w:val="006B7089"/>
    <w:rsid w:val="006B7E44"/>
    <w:rsid w:val="006C37E8"/>
    <w:rsid w:val="006C6BC5"/>
    <w:rsid w:val="006D034E"/>
    <w:rsid w:val="006D0F2C"/>
    <w:rsid w:val="006D6F2A"/>
    <w:rsid w:val="006D7479"/>
    <w:rsid w:val="006E265C"/>
    <w:rsid w:val="006E78EA"/>
    <w:rsid w:val="006F3D0C"/>
    <w:rsid w:val="006F4746"/>
    <w:rsid w:val="006F4F45"/>
    <w:rsid w:val="006F7A70"/>
    <w:rsid w:val="00703380"/>
    <w:rsid w:val="00704020"/>
    <w:rsid w:val="0071094B"/>
    <w:rsid w:val="007112FE"/>
    <w:rsid w:val="00715E7B"/>
    <w:rsid w:val="00722DCA"/>
    <w:rsid w:val="0073735E"/>
    <w:rsid w:val="00740E01"/>
    <w:rsid w:val="00744473"/>
    <w:rsid w:val="007451DC"/>
    <w:rsid w:val="00761F2B"/>
    <w:rsid w:val="0076380B"/>
    <w:rsid w:val="00774AA2"/>
    <w:rsid w:val="00776AB1"/>
    <w:rsid w:val="007804BE"/>
    <w:rsid w:val="00780E31"/>
    <w:rsid w:val="00781FD7"/>
    <w:rsid w:val="00782CA7"/>
    <w:rsid w:val="007837CB"/>
    <w:rsid w:val="00794D11"/>
    <w:rsid w:val="0079708F"/>
    <w:rsid w:val="00797CF1"/>
    <w:rsid w:val="007A4CA1"/>
    <w:rsid w:val="007A51FA"/>
    <w:rsid w:val="007A7F4F"/>
    <w:rsid w:val="007B0143"/>
    <w:rsid w:val="007C238F"/>
    <w:rsid w:val="007C25D9"/>
    <w:rsid w:val="007C325F"/>
    <w:rsid w:val="007D27AD"/>
    <w:rsid w:val="007E080D"/>
    <w:rsid w:val="007E2FC5"/>
    <w:rsid w:val="007E4237"/>
    <w:rsid w:val="007E59A1"/>
    <w:rsid w:val="007E5AA0"/>
    <w:rsid w:val="007E6569"/>
    <w:rsid w:val="007E773E"/>
    <w:rsid w:val="007F2BA4"/>
    <w:rsid w:val="007F397D"/>
    <w:rsid w:val="007F3D47"/>
    <w:rsid w:val="007F4B9B"/>
    <w:rsid w:val="007F55E9"/>
    <w:rsid w:val="00802ED7"/>
    <w:rsid w:val="00806C39"/>
    <w:rsid w:val="008155C9"/>
    <w:rsid w:val="00816428"/>
    <w:rsid w:val="008208E8"/>
    <w:rsid w:val="008277B3"/>
    <w:rsid w:val="00833B35"/>
    <w:rsid w:val="00835287"/>
    <w:rsid w:val="00841570"/>
    <w:rsid w:val="00842807"/>
    <w:rsid w:val="0084528F"/>
    <w:rsid w:val="00847BC7"/>
    <w:rsid w:val="008519A8"/>
    <w:rsid w:val="008519B5"/>
    <w:rsid w:val="008530FC"/>
    <w:rsid w:val="0085413D"/>
    <w:rsid w:val="0086036E"/>
    <w:rsid w:val="00864B3B"/>
    <w:rsid w:val="00870893"/>
    <w:rsid w:val="00883763"/>
    <w:rsid w:val="00884E85"/>
    <w:rsid w:val="008877BD"/>
    <w:rsid w:val="00891574"/>
    <w:rsid w:val="0089573B"/>
    <w:rsid w:val="008A0B03"/>
    <w:rsid w:val="008B0BAC"/>
    <w:rsid w:val="008B4661"/>
    <w:rsid w:val="008B5431"/>
    <w:rsid w:val="008B5632"/>
    <w:rsid w:val="008C0339"/>
    <w:rsid w:val="008C1C8F"/>
    <w:rsid w:val="008C3330"/>
    <w:rsid w:val="008D276C"/>
    <w:rsid w:val="008D7687"/>
    <w:rsid w:val="008E21E9"/>
    <w:rsid w:val="008E2C81"/>
    <w:rsid w:val="008E430D"/>
    <w:rsid w:val="008F59A1"/>
    <w:rsid w:val="008F67C2"/>
    <w:rsid w:val="008F6C11"/>
    <w:rsid w:val="00903859"/>
    <w:rsid w:val="00903E08"/>
    <w:rsid w:val="009054A7"/>
    <w:rsid w:val="00921775"/>
    <w:rsid w:val="00921FA5"/>
    <w:rsid w:val="00923DAD"/>
    <w:rsid w:val="00940EAA"/>
    <w:rsid w:val="009419AF"/>
    <w:rsid w:val="00943B7E"/>
    <w:rsid w:val="00950C84"/>
    <w:rsid w:val="009510CB"/>
    <w:rsid w:val="0095650E"/>
    <w:rsid w:val="0095732A"/>
    <w:rsid w:val="009579A3"/>
    <w:rsid w:val="00957D23"/>
    <w:rsid w:val="00961AA5"/>
    <w:rsid w:val="00970157"/>
    <w:rsid w:val="00971760"/>
    <w:rsid w:val="0097618B"/>
    <w:rsid w:val="00996898"/>
    <w:rsid w:val="009A4A65"/>
    <w:rsid w:val="009A629A"/>
    <w:rsid w:val="009B1B0C"/>
    <w:rsid w:val="009B324E"/>
    <w:rsid w:val="009C2F1B"/>
    <w:rsid w:val="009C325A"/>
    <w:rsid w:val="009D1F0A"/>
    <w:rsid w:val="009D38CD"/>
    <w:rsid w:val="009D797A"/>
    <w:rsid w:val="009D7FB5"/>
    <w:rsid w:val="009E485A"/>
    <w:rsid w:val="009E648B"/>
    <w:rsid w:val="009F0790"/>
    <w:rsid w:val="009F5062"/>
    <w:rsid w:val="009F7108"/>
    <w:rsid w:val="00A0384E"/>
    <w:rsid w:val="00A06839"/>
    <w:rsid w:val="00A14AAF"/>
    <w:rsid w:val="00A16587"/>
    <w:rsid w:val="00A1723B"/>
    <w:rsid w:val="00A21426"/>
    <w:rsid w:val="00A214E8"/>
    <w:rsid w:val="00A26938"/>
    <w:rsid w:val="00A30046"/>
    <w:rsid w:val="00A302DB"/>
    <w:rsid w:val="00A30870"/>
    <w:rsid w:val="00A31C68"/>
    <w:rsid w:val="00A3736F"/>
    <w:rsid w:val="00A40AB7"/>
    <w:rsid w:val="00A4195C"/>
    <w:rsid w:val="00A422FE"/>
    <w:rsid w:val="00A45E96"/>
    <w:rsid w:val="00A62AE4"/>
    <w:rsid w:val="00A65209"/>
    <w:rsid w:val="00A70FC1"/>
    <w:rsid w:val="00A76A96"/>
    <w:rsid w:val="00A76B0B"/>
    <w:rsid w:val="00A7764D"/>
    <w:rsid w:val="00A825EA"/>
    <w:rsid w:val="00A91E01"/>
    <w:rsid w:val="00A92AF6"/>
    <w:rsid w:val="00A97BDD"/>
    <w:rsid w:val="00AA045C"/>
    <w:rsid w:val="00AA2F4C"/>
    <w:rsid w:val="00AA41FC"/>
    <w:rsid w:val="00AA7974"/>
    <w:rsid w:val="00AB221D"/>
    <w:rsid w:val="00AB3536"/>
    <w:rsid w:val="00AC057F"/>
    <w:rsid w:val="00AD1B52"/>
    <w:rsid w:val="00AD23A5"/>
    <w:rsid w:val="00AE3344"/>
    <w:rsid w:val="00AF0371"/>
    <w:rsid w:val="00AF293E"/>
    <w:rsid w:val="00AF29A4"/>
    <w:rsid w:val="00AF2B4F"/>
    <w:rsid w:val="00AF68C5"/>
    <w:rsid w:val="00B01259"/>
    <w:rsid w:val="00B07D89"/>
    <w:rsid w:val="00B1225A"/>
    <w:rsid w:val="00B2382B"/>
    <w:rsid w:val="00B31DCA"/>
    <w:rsid w:val="00B34D44"/>
    <w:rsid w:val="00B35BA4"/>
    <w:rsid w:val="00B36527"/>
    <w:rsid w:val="00B40B32"/>
    <w:rsid w:val="00B41129"/>
    <w:rsid w:val="00B51C74"/>
    <w:rsid w:val="00B52D88"/>
    <w:rsid w:val="00B54539"/>
    <w:rsid w:val="00B563BF"/>
    <w:rsid w:val="00B60264"/>
    <w:rsid w:val="00B61D91"/>
    <w:rsid w:val="00B61DF4"/>
    <w:rsid w:val="00B64CA0"/>
    <w:rsid w:val="00B6514D"/>
    <w:rsid w:val="00B65A9B"/>
    <w:rsid w:val="00B70D35"/>
    <w:rsid w:val="00B71FFF"/>
    <w:rsid w:val="00B72E63"/>
    <w:rsid w:val="00B73B66"/>
    <w:rsid w:val="00B8108F"/>
    <w:rsid w:val="00B831D5"/>
    <w:rsid w:val="00B840CA"/>
    <w:rsid w:val="00B907C7"/>
    <w:rsid w:val="00BA091D"/>
    <w:rsid w:val="00BA0BF9"/>
    <w:rsid w:val="00BA23BA"/>
    <w:rsid w:val="00BA33FD"/>
    <w:rsid w:val="00BA40BD"/>
    <w:rsid w:val="00BB0400"/>
    <w:rsid w:val="00BB0787"/>
    <w:rsid w:val="00BB68E1"/>
    <w:rsid w:val="00BC0C1F"/>
    <w:rsid w:val="00BC0F0C"/>
    <w:rsid w:val="00BC233E"/>
    <w:rsid w:val="00BC6B50"/>
    <w:rsid w:val="00BD09FE"/>
    <w:rsid w:val="00BD281E"/>
    <w:rsid w:val="00BD7A63"/>
    <w:rsid w:val="00BE1143"/>
    <w:rsid w:val="00BE29F2"/>
    <w:rsid w:val="00BE5293"/>
    <w:rsid w:val="00BE7131"/>
    <w:rsid w:val="00BF179B"/>
    <w:rsid w:val="00BF1C0D"/>
    <w:rsid w:val="00BF2039"/>
    <w:rsid w:val="00BF2DF4"/>
    <w:rsid w:val="00C01930"/>
    <w:rsid w:val="00C020A7"/>
    <w:rsid w:val="00C044CE"/>
    <w:rsid w:val="00C15134"/>
    <w:rsid w:val="00C22FFA"/>
    <w:rsid w:val="00C25B4A"/>
    <w:rsid w:val="00C34626"/>
    <w:rsid w:val="00C35349"/>
    <w:rsid w:val="00C36319"/>
    <w:rsid w:val="00C428E6"/>
    <w:rsid w:val="00C44B8D"/>
    <w:rsid w:val="00C4697A"/>
    <w:rsid w:val="00C46E7F"/>
    <w:rsid w:val="00C572AD"/>
    <w:rsid w:val="00C729FB"/>
    <w:rsid w:val="00C7718C"/>
    <w:rsid w:val="00C776AF"/>
    <w:rsid w:val="00C80D72"/>
    <w:rsid w:val="00C82434"/>
    <w:rsid w:val="00C83931"/>
    <w:rsid w:val="00C83A61"/>
    <w:rsid w:val="00C9389B"/>
    <w:rsid w:val="00C938BD"/>
    <w:rsid w:val="00C95842"/>
    <w:rsid w:val="00C95BB2"/>
    <w:rsid w:val="00C96694"/>
    <w:rsid w:val="00C96F6C"/>
    <w:rsid w:val="00CA41DF"/>
    <w:rsid w:val="00CA433E"/>
    <w:rsid w:val="00CB0D0B"/>
    <w:rsid w:val="00CB43DB"/>
    <w:rsid w:val="00CC02B9"/>
    <w:rsid w:val="00CC273E"/>
    <w:rsid w:val="00CC27BC"/>
    <w:rsid w:val="00CC30DB"/>
    <w:rsid w:val="00CC7244"/>
    <w:rsid w:val="00CD6154"/>
    <w:rsid w:val="00CE1A41"/>
    <w:rsid w:val="00CE73E6"/>
    <w:rsid w:val="00CF0596"/>
    <w:rsid w:val="00CF0A6C"/>
    <w:rsid w:val="00CF12EF"/>
    <w:rsid w:val="00CF1EDB"/>
    <w:rsid w:val="00CF5C37"/>
    <w:rsid w:val="00D050DB"/>
    <w:rsid w:val="00D12A3E"/>
    <w:rsid w:val="00D12C41"/>
    <w:rsid w:val="00D144AF"/>
    <w:rsid w:val="00D206B5"/>
    <w:rsid w:val="00D221F5"/>
    <w:rsid w:val="00D24AD2"/>
    <w:rsid w:val="00D335D1"/>
    <w:rsid w:val="00D35D65"/>
    <w:rsid w:val="00D37537"/>
    <w:rsid w:val="00D40A80"/>
    <w:rsid w:val="00D42EBB"/>
    <w:rsid w:val="00D459D9"/>
    <w:rsid w:val="00D460BD"/>
    <w:rsid w:val="00D50418"/>
    <w:rsid w:val="00D50A50"/>
    <w:rsid w:val="00D54A6B"/>
    <w:rsid w:val="00D5617D"/>
    <w:rsid w:val="00D61484"/>
    <w:rsid w:val="00D63AB4"/>
    <w:rsid w:val="00D664C6"/>
    <w:rsid w:val="00D729AB"/>
    <w:rsid w:val="00D72AF8"/>
    <w:rsid w:val="00D74957"/>
    <w:rsid w:val="00D815DD"/>
    <w:rsid w:val="00DB0615"/>
    <w:rsid w:val="00DC1AA5"/>
    <w:rsid w:val="00DC2EFC"/>
    <w:rsid w:val="00DC3E7B"/>
    <w:rsid w:val="00DC43B2"/>
    <w:rsid w:val="00DC4805"/>
    <w:rsid w:val="00DC7E51"/>
    <w:rsid w:val="00DD3E98"/>
    <w:rsid w:val="00DD4974"/>
    <w:rsid w:val="00DD6C6F"/>
    <w:rsid w:val="00DD6D48"/>
    <w:rsid w:val="00DD75B8"/>
    <w:rsid w:val="00DE1F1E"/>
    <w:rsid w:val="00DE3CC2"/>
    <w:rsid w:val="00DE5C5D"/>
    <w:rsid w:val="00DE765B"/>
    <w:rsid w:val="00DF47D3"/>
    <w:rsid w:val="00DF6660"/>
    <w:rsid w:val="00E06679"/>
    <w:rsid w:val="00E070F4"/>
    <w:rsid w:val="00E11EB9"/>
    <w:rsid w:val="00E13A47"/>
    <w:rsid w:val="00E14128"/>
    <w:rsid w:val="00E14E99"/>
    <w:rsid w:val="00E16AC9"/>
    <w:rsid w:val="00E1720A"/>
    <w:rsid w:val="00E22B31"/>
    <w:rsid w:val="00E23621"/>
    <w:rsid w:val="00E41FB6"/>
    <w:rsid w:val="00E43AF4"/>
    <w:rsid w:val="00E44066"/>
    <w:rsid w:val="00E46C83"/>
    <w:rsid w:val="00E540AE"/>
    <w:rsid w:val="00E55D9F"/>
    <w:rsid w:val="00E6228C"/>
    <w:rsid w:val="00E669BD"/>
    <w:rsid w:val="00E731F7"/>
    <w:rsid w:val="00E74B85"/>
    <w:rsid w:val="00E80B8C"/>
    <w:rsid w:val="00E82B00"/>
    <w:rsid w:val="00E847A8"/>
    <w:rsid w:val="00EA1E8F"/>
    <w:rsid w:val="00EA4BE3"/>
    <w:rsid w:val="00EB09FA"/>
    <w:rsid w:val="00EC1BF5"/>
    <w:rsid w:val="00ED064D"/>
    <w:rsid w:val="00ED520E"/>
    <w:rsid w:val="00ED6467"/>
    <w:rsid w:val="00EE00EA"/>
    <w:rsid w:val="00EE30DD"/>
    <w:rsid w:val="00EF6E00"/>
    <w:rsid w:val="00F003F6"/>
    <w:rsid w:val="00F054D0"/>
    <w:rsid w:val="00F063B0"/>
    <w:rsid w:val="00F0718F"/>
    <w:rsid w:val="00F17059"/>
    <w:rsid w:val="00F21DF0"/>
    <w:rsid w:val="00F228E7"/>
    <w:rsid w:val="00F23AC4"/>
    <w:rsid w:val="00F262EF"/>
    <w:rsid w:val="00F2663A"/>
    <w:rsid w:val="00F26F26"/>
    <w:rsid w:val="00F27C08"/>
    <w:rsid w:val="00F32FF8"/>
    <w:rsid w:val="00F36CE2"/>
    <w:rsid w:val="00F404ED"/>
    <w:rsid w:val="00F4110E"/>
    <w:rsid w:val="00F41701"/>
    <w:rsid w:val="00F43744"/>
    <w:rsid w:val="00F43E30"/>
    <w:rsid w:val="00F51E33"/>
    <w:rsid w:val="00F55C16"/>
    <w:rsid w:val="00F64F87"/>
    <w:rsid w:val="00F705F9"/>
    <w:rsid w:val="00F71BB2"/>
    <w:rsid w:val="00F733E3"/>
    <w:rsid w:val="00F741D3"/>
    <w:rsid w:val="00F75B4B"/>
    <w:rsid w:val="00F75B95"/>
    <w:rsid w:val="00F80538"/>
    <w:rsid w:val="00F80856"/>
    <w:rsid w:val="00F8213E"/>
    <w:rsid w:val="00F902B5"/>
    <w:rsid w:val="00F94A0A"/>
    <w:rsid w:val="00FA08F7"/>
    <w:rsid w:val="00FA2352"/>
    <w:rsid w:val="00FA47AC"/>
    <w:rsid w:val="00FB256E"/>
    <w:rsid w:val="00FC0803"/>
    <w:rsid w:val="00FC3FB2"/>
    <w:rsid w:val="00FD4EFF"/>
    <w:rsid w:val="00FD7108"/>
    <w:rsid w:val="00FE04AE"/>
    <w:rsid w:val="00FE281F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91C3"/>
  <w15:chartTrackingRefBased/>
  <w15:docId w15:val="{39243112-D43C-4EE8-8BEA-85D2E914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64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0F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664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F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1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D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0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A6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A6C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C2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5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8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4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CB4DC-E1B7-49AD-AC4C-3C774152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 Hoole</dc:creator>
  <cp:keywords/>
  <dc:description/>
  <cp:lastModifiedBy>Much Hoole</cp:lastModifiedBy>
  <cp:revision>4</cp:revision>
  <dcterms:created xsi:type="dcterms:W3CDTF">2025-06-03T20:45:00Z</dcterms:created>
  <dcterms:modified xsi:type="dcterms:W3CDTF">2025-06-03T21:12:00Z</dcterms:modified>
</cp:coreProperties>
</file>